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3CC53" w14:textId="616A372B" w:rsidR="00CD39BA" w:rsidRPr="00CD39BA" w:rsidRDefault="00CD39BA" w:rsidP="005C3F80">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-Anexa 1-</w:t>
      </w:r>
    </w:p>
    <w:p w14:paraId="0B1AF386" w14:textId="77777777" w:rsidR="00CD39BA" w:rsidRPr="00CD39BA" w:rsidRDefault="00CD39BA" w:rsidP="004C3B1F">
      <w:pPr>
        <w:spacing w:after="0" w:line="240" w:lineRule="auto"/>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Instructiuni privind conditiile de participare din cadrul anuntului publicitar ce are ca obiect:</w:t>
      </w:r>
    </w:p>
    <w:p w14:paraId="1BE7B89B" w14:textId="77777777" w:rsidR="004C3B1F" w:rsidRDefault="00CD39BA" w:rsidP="004C3B1F">
      <w:pPr>
        <w:spacing w:after="0" w:line="240" w:lineRule="auto"/>
        <w:jc w:val="center"/>
        <w:rPr>
          <w:rFonts w:ascii="Times New Roman" w:eastAsia="Times New Roman" w:hAnsi="Times New Roman" w:cs="Times New Roman"/>
          <w:b/>
          <w:iCs/>
          <w:sz w:val="24"/>
          <w:szCs w:val="24"/>
          <w:lang w:eastAsia="ro-RO"/>
        </w:rPr>
      </w:pPr>
      <w:r>
        <w:rPr>
          <w:rFonts w:ascii="Times New Roman" w:eastAsia="Times New Roman" w:hAnsi="Times New Roman" w:cs="Times New Roman"/>
          <w:color w:val="000000"/>
          <w:sz w:val="24"/>
          <w:szCs w:val="24"/>
          <w:lang w:eastAsia="en-GB"/>
        </w:rPr>
        <w:t xml:space="preserve"> </w:t>
      </w:r>
      <w:r>
        <w:rPr>
          <w:rFonts w:ascii="Times New Roman" w:eastAsia="Times New Roman" w:hAnsi="Times New Roman" w:cs="Times New Roman"/>
          <w:b/>
          <w:iCs/>
          <w:sz w:val="24"/>
          <w:szCs w:val="24"/>
          <w:lang w:eastAsia="ro-RO"/>
        </w:rPr>
        <w:t xml:space="preserve">LUCRĂRI DE REPARAȚII CURENTE LA STAȚIILE DE AUTOBUZ DIN </w:t>
      </w:r>
    </w:p>
    <w:p w14:paraId="23FD03B2" w14:textId="4A50E180" w:rsidR="00CD39BA" w:rsidRPr="00CD39BA" w:rsidRDefault="00CD39BA" w:rsidP="004C3B1F">
      <w:pPr>
        <w:spacing w:after="0" w:line="240" w:lineRule="auto"/>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b/>
          <w:iCs/>
          <w:sz w:val="24"/>
          <w:szCs w:val="24"/>
          <w:lang w:eastAsia="ro-RO"/>
        </w:rPr>
        <w:t>COMUNA JILAVA, JUDEȚUL ILFOV</w:t>
      </w:r>
    </w:p>
    <w:p w14:paraId="1A78B203" w14:textId="77777777" w:rsidR="00CD39BA" w:rsidRDefault="00721E83" w:rsidP="004C3B1F">
      <w:pPr>
        <w:spacing w:after="0" w:line="240" w:lineRule="auto"/>
        <w:ind w:firstLine="720"/>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Ofertanții vor prezenta pana la termenul limita, la sediul autorității contractante, comuna Jilava, Șoseaua Giurgiului nr. 279, județul Ilfov (registratură) sau pe e-mail la adresa primariajilava@primariajilava.ro, oferta care trebuie să conțină următoarele documente:</w:t>
      </w:r>
    </w:p>
    <w:p w14:paraId="15E60EE7" w14:textId="77777777" w:rsidR="00437D1E" w:rsidRPr="004C3B1F" w:rsidRDefault="00437D1E" w:rsidP="004C3B1F">
      <w:pPr>
        <w:spacing w:after="0" w:line="240" w:lineRule="auto"/>
        <w:ind w:firstLine="720"/>
        <w:jc w:val="both"/>
        <w:rPr>
          <w:rFonts w:ascii="Times New Roman" w:eastAsia="Times New Roman" w:hAnsi="Times New Roman" w:cs="Times New Roman"/>
          <w:i/>
          <w:iCs/>
          <w:color w:val="000000"/>
          <w:sz w:val="24"/>
          <w:szCs w:val="24"/>
          <w:u w:val="single"/>
          <w:lang w:eastAsia="en-GB"/>
        </w:rPr>
      </w:pPr>
      <w:r w:rsidRPr="004C3B1F">
        <w:rPr>
          <w:rFonts w:ascii="Times New Roman" w:eastAsia="Times New Roman" w:hAnsi="Times New Roman" w:cs="Times New Roman"/>
          <w:i/>
          <w:iCs/>
          <w:color w:val="000000"/>
          <w:sz w:val="24"/>
          <w:szCs w:val="24"/>
          <w:u w:val="single"/>
          <w:lang w:eastAsia="en-GB"/>
        </w:rPr>
        <w:t>Documente de calificare:</w:t>
      </w:r>
    </w:p>
    <w:p w14:paraId="35D6605A" w14:textId="77777777" w:rsidR="00D51CC2" w:rsidRPr="005E5801" w:rsidRDefault="00B25877" w:rsidP="004C3B1F">
      <w:pPr>
        <w:pStyle w:val="ListParagraph"/>
        <w:numPr>
          <w:ilvl w:val="0"/>
          <w:numId w:val="8"/>
        </w:numPr>
        <w:ind w:left="0" w:firstLine="0"/>
        <w:contextualSpacing w:val="0"/>
        <w:jc w:val="both"/>
        <w:rPr>
          <w:color w:val="000000"/>
          <w:sz w:val="24"/>
          <w:szCs w:val="24"/>
          <w:lang w:eastAsia="en-GB"/>
        </w:rPr>
      </w:pPr>
      <w:proofErr w:type="spellStart"/>
      <w:r>
        <w:rPr>
          <w:color w:val="000000"/>
          <w:sz w:val="24"/>
          <w:szCs w:val="24"/>
          <w:lang w:eastAsia="en-GB"/>
        </w:rPr>
        <w:t>Operatorii</w:t>
      </w:r>
      <w:proofErr w:type="spellEnd"/>
      <w:r>
        <w:rPr>
          <w:color w:val="000000"/>
          <w:sz w:val="24"/>
          <w:szCs w:val="24"/>
          <w:lang w:eastAsia="en-GB"/>
        </w:rPr>
        <w:t xml:space="preserve"> economici care </w:t>
      </w:r>
      <w:proofErr w:type="spellStart"/>
      <w:r>
        <w:rPr>
          <w:color w:val="000000"/>
          <w:sz w:val="24"/>
          <w:szCs w:val="24"/>
          <w:lang w:eastAsia="en-GB"/>
        </w:rPr>
        <w:t>depun</w:t>
      </w:r>
      <w:proofErr w:type="spellEnd"/>
      <w:r>
        <w:rPr>
          <w:color w:val="000000"/>
          <w:sz w:val="24"/>
          <w:szCs w:val="24"/>
          <w:lang w:eastAsia="en-GB"/>
        </w:rPr>
        <w:t xml:space="preserve"> </w:t>
      </w:r>
      <w:proofErr w:type="spellStart"/>
      <w:r>
        <w:rPr>
          <w:color w:val="000000"/>
          <w:sz w:val="24"/>
          <w:szCs w:val="24"/>
          <w:lang w:eastAsia="en-GB"/>
        </w:rPr>
        <w:t>ofertă</w:t>
      </w:r>
      <w:proofErr w:type="spellEnd"/>
      <w:r>
        <w:rPr>
          <w:color w:val="000000"/>
          <w:sz w:val="24"/>
          <w:szCs w:val="24"/>
          <w:lang w:eastAsia="en-GB"/>
        </w:rPr>
        <w:t xml:space="preserve"> </w:t>
      </w:r>
      <w:proofErr w:type="spellStart"/>
      <w:r>
        <w:rPr>
          <w:color w:val="000000"/>
          <w:sz w:val="24"/>
          <w:szCs w:val="24"/>
          <w:lang w:eastAsia="en-GB"/>
        </w:rPr>
        <w:t>trebuie</w:t>
      </w:r>
      <w:proofErr w:type="spellEnd"/>
      <w:r>
        <w:rPr>
          <w:color w:val="000000"/>
          <w:sz w:val="24"/>
          <w:szCs w:val="24"/>
          <w:lang w:eastAsia="en-GB"/>
        </w:rPr>
        <w:t xml:space="preserve"> </w:t>
      </w:r>
      <w:proofErr w:type="spellStart"/>
      <w:r>
        <w:rPr>
          <w:color w:val="000000"/>
          <w:sz w:val="24"/>
          <w:szCs w:val="24"/>
          <w:lang w:eastAsia="en-GB"/>
        </w:rPr>
        <w:t>să</w:t>
      </w:r>
      <w:proofErr w:type="spellEnd"/>
      <w:r>
        <w:rPr>
          <w:color w:val="000000"/>
          <w:sz w:val="24"/>
          <w:szCs w:val="24"/>
          <w:lang w:eastAsia="en-GB"/>
        </w:rPr>
        <w:t xml:space="preserve"> </w:t>
      </w:r>
      <w:proofErr w:type="spellStart"/>
      <w:r>
        <w:rPr>
          <w:color w:val="000000"/>
          <w:sz w:val="24"/>
          <w:szCs w:val="24"/>
          <w:lang w:eastAsia="en-GB"/>
        </w:rPr>
        <w:t>dovedească</w:t>
      </w:r>
      <w:proofErr w:type="spellEnd"/>
      <w:r>
        <w:rPr>
          <w:color w:val="000000"/>
          <w:sz w:val="24"/>
          <w:szCs w:val="24"/>
          <w:lang w:eastAsia="en-GB"/>
        </w:rPr>
        <w:t xml:space="preserve"> o </w:t>
      </w:r>
      <w:proofErr w:type="spellStart"/>
      <w:r>
        <w:rPr>
          <w:color w:val="000000"/>
          <w:sz w:val="24"/>
          <w:szCs w:val="24"/>
          <w:lang w:eastAsia="en-GB"/>
        </w:rPr>
        <w:t>formă</w:t>
      </w:r>
      <w:proofErr w:type="spellEnd"/>
      <w:r>
        <w:rPr>
          <w:color w:val="000000"/>
          <w:sz w:val="24"/>
          <w:szCs w:val="24"/>
          <w:lang w:eastAsia="en-GB"/>
        </w:rPr>
        <w:t xml:space="preserve"> de </w:t>
      </w:r>
      <w:proofErr w:type="spellStart"/>
      <w:r>
        <w:rPr>
          <w:color w:val="000000"/>
          <w:sz w:val="24"/>
          <w:szCs w:val="24"/>
          <w:lang w:eastAsia="en-GB"/>
        </w:rPr>
        <w:t>înregistrare</w:t>
      </w:r>
      <w:proofErr w:type="spellEnd"/>
      <w:r>
        <w:rPr>
          <w:color w:val="000000"/>
          <w:sz w:val="24"/>
          <w:szCs w:val="24"/>
          <w:lang w:eastAsia="en-GB"/>
        </w:rPr>
        <w:t xml:space="preserve"> </w:t>
      </w:r>
      <w:proofErr w:type="spellStart"/>
      <w:r>
        <w:rPr>
          <w:color w:val="000000"/>
          <w:sz w:val="24"/>
          <w:szCs w:val="24"/>
          <w:lang w:eastAsia="en-GB"/>
        </w:rPr>
        <w:t>în</w:t>
      </w:r>
      <w:proofErr w:type="spellEnd"/>
      <w:r>
        <w:rPr>
          <w:color w:val="000000"/>
          <w:sz w:val="24"/>
          <w:szCs w:val="24"/>
          <w:lang w:eastAsia="en-GB"/>
        </w:rPr>
        <w:t xml:space="preserve"> </w:t>
      </w:r>
      <w:proofErr w:type="spellStart"/>
      <w:r>
        <w:rPr>
          <w:color w:val="000000"/>
          <w:sz w:val="24"/>
          <w:szCs w:val="24"/>
          <w:lang w:eastAsia="en-GB"/>
        </w:rPr>
        <w:t>condițiile</w:t>
      </w:r>
      <w:proofErr w:type="spellEnd"/>
      <w:r>
        <w:rPr>
          <w:color w:val="000000"/>
          <w:sz w:val="24"/>
          <w:szCs w:val="24"/>
          <w:lang w:eastAsia="en-GB"/>
        </w:rPr>
        <w:t xml:space="preserve"> </w:t>
      </w:r>
      <w:proofErr w:type="spellStart"/>
      <w:r>
        <w:rPr>
          <w:color w:val="000000"/>
          <w:sz w:val="24"/>
          <w:szCs w:val="24"/>
          <w:lang w:eastAsia="en-GB"/>
        </w:rPr>
        <w:t>legii</w:t>
      </w:r>
      <w:proofErr w:type="spellEnd"/>
      <w:r>
        <w:rPr>
          <w:color w:val="000000"/>
          <w:sz w:val="24"/>
          <w:szCs w:val="24"/>
          <w:lang w:eastAsia="en-GB"/>
        </w:rPr>
        <w:t xml:space="preserve"> din </w:t>
      </w:r>
      <w:proofErr w:type="spellStart"/>
      <w:r>
        <w:rPr>
          <w:color w:val="000000"/>
          <w:sz w:val="24"/>
          <w:szCs w:val="24"/>
          <w:lang w:eastAsia="en-GB"/>
        </w:rPr>
        <w:t>țara</w:t>
      </w:r>
      <w:proofErr w:type="spellEnd"/>
      <w:r>
        <w:rPr>
          <w:color w:val="000000"/>
          <w:sz w:val="24"/>
          <w:szCs w:val="24"/>
          <w:lang w:eastAsia="en-GB"/>
        </w:rPr>
        <w:t xml:space="preserve"> </w:t>
      </w:r>
      <w:proofErr w:type="spellStart"/>
      <w:r>
        <w:rPr>
          <w:color w:val="000000"/>
          <w:sz w:val="24"/>
          <w:szCs w:val="24"/>
          <w:lang w:eastAsia="en-GB"/>
        </w:rPr>
        <w:t>rezidentă</w:t>
      </w:r>
      <w:proofErr w:type="spellEnd"/>
      <w:r>
        <w:rPr>
          <w:color w:val="000000"/>
          <w:sz w:val="24"/>
          <w:szCs w:val="24"/>
          <w:lang w:eastAsia="en-GB"/>
        </w:rPr>
        <w:t xml:space="preserve">, din care </w:t>
      </w:r>
      <w:proofErr w:type="spellStart"/>
      <w:r>
        <w:rPr>
          <w:color w:val="000000"/>
          <w:sz w:val="24"/>
          <w:szCs w:val="24"/>
          <w:lang w:eastAsia="en-GB"/>
        </w:rPr>
        <w:t>să</w:t>
      </w:r>
      <w:proofErr w:type="spellEnd"/>
      <w:r>
        <w:rPr>
          <w:color w:val="000000"/>
          <w:sz w:val="24"/>
          <w:szCs w:val="24"/>
          <w:lang w:eastAsia="en-GB"/>
        </w:rPr>
        <w:t xml:space="preserve"> </w:t>
      </w:r>
      <w:proofErr w:type="spellStart"/>
      <w:r>
        <w:rPr>
          <w:color w:val="000000"/>
          <w:sz w:val="24"/>
          <w:szCs w:val="24"/>
          <w:lang w:eastAsia="en-GB"/>
        </w:rPr>
        <w:t>reiasă</w:t>
      </w:r>
      <w:proofErr w:type="spellEnd"/>
      <w:r>
        <w:rPr>
          <w:color w:val="000000"/>
          <w:sz w:val="24"/>
          <w:szCs w:val="24"/>
          <w:lang w:eastAsia="en-GB"/>
        </w:rPr>
        <w:t xml:space="preserve"> </w:t>
      </w:r>
      <w:proofErr w:type="spellStart"/>
      <w:r>
        <w:rPr>
          <w:color w:val="000000"/>
          <w:sz w:val="24"/>
          <w:szCs w:val="24"/>
          <w:lang w:eastAsia="en-GB"/>
        </w:rPr>
        <w:t>că</w:t>
      </w:r>
      <w:proofErr w:type="spellEnd"/>
      <w:r>
        <w:rPr>
          <w:color w:val="000000"/>
          <w:sz w:val="24"/>
          <w:szCs w:val="24"/>
          <w:lang w:eastAsia="en-GB"/>
        </w:rPr>
        <w:t xml:space="preserve"> </w:t>
      </w:r>
      <w:proofErr w:type="spellStart"/>
      <w:r>
        <w:rPr>
          <w:color w:val="000000"/>
          <w:sz w:val="24"/>
          <w:szCs w:val="24"/>
          <w:lang w:eastAsia="en-GB"/>
        </w:rPr>
        <w:t>operatorul</w:t>
      </w:r>
      <w:proofErr w:type="spellEnd"/>
      <w:r>
        <w:rPr>
          <w:color w:val="000000"/>
          <w:sz w:val="24"/>
          <w:szCs w:val="24"/>
          <w:lang w:eastAsia="en-GB"/>
        </w:rPr>
        <w:t xml:space="preserve"> economic </w:t>
      </w:r>
      <w:proofErr w:type="spellStart"/>
      <w:r>
        <w:rPr>
          <w:color w:val="000000"/>
          <w:sz w:val="24"/>
          <w:szCs w:val="24"/>
          <w:lang w:eastAsia="en-GB"/>
        </w:rPr>
        <w:t>este</w:t>
      </w:r>
      <w:proofErr w:type="spellEnd"/>
      <w:r>
        <w:rPr>
          <w:color w:val="000000"/>
          <w:sz w:val="24"/>
          <w:szCs w:val="24"/>
          <w:lang w:eastAsia="en-GB"/>
        </w:rPr>
        <w:t xml:space="preserve"> legal </w:t>
      </w:r>
      <w:proofErr w:type="spellStart"/>
      <w:r>
        <w:rPr>
          <w:color w:val="000000"/>
          <w:sz w:val="24"/>
          <w:szCs w:val="24"/>
          <w:lang w:eastAsia="en-GB"/>
        </w:rPr>
        <w:t>constituit</w:t>
      </w:r>
      <w:proofErr w:type="spellEnd"/>
      <w:r>
        <w:rPr>
          <w:color w:val="000000"/>
          <w:sz w:val="24"/>
          <w:szCs w:val="24"/>
          <w:lang w:eastAsia="en-GB"/>
        </w:rPr>
        <w:t xml:space="preserve">, </w:t>
      </w:r>
      <w:proofErr w:type="spellStart"/>
      <w:r>
        <w:rPr>
          <w:color w:val="000000"/>
          <w:sz w:val="24"/>
          <w:szCs w:val="24"/>
          <w:lang w:eastAsia="en-GB"/>
        </w:rPr>
        <w:t>că</w:t>
      </w:r>
      <w:proofErr w:type="spellEnd"/>
      <w:r>
        <w:rPr>
          <w:color w:val="000000"/>
          <w:sz w:val="24"/>
          <w:szCs w:val="24"/>
          <w:lang w:eastAsia="en-GB"/>
        </w:rPr>
        <w:t xml:space="preserve"> nu se </w:t>
      </w:r>
      <w:proofErr w:type="spellStart"/>
      <w:r>
        <w:rPr>
          <w:color w:val="000000"/>
          <w:sz w:val="24"/>
          <w:szCs w:val="24"/>
          <w:lang w:eastAsia="en-GB"/>
        </w:rPr>
        <w:t>află</w:t>
      </w:r>
      <w:proofErr w:type="spellEnd"/>
      <w:r>
        <w:rPr>
          <w:color w:val="000000"/>
          <w:sz w:val="24"/>
          <w:szCs w:val="24"/>
          <w:lang w:eastAsia="en-GB"/>
        </w:rPr>
        <w:t xml:space="preserve"> </w:t>
      </w:r>
      <w:proofErr w:type="spellStart"/>
      <w:r>
        <w:rPr>
          <w:color w:val="000000"/>
          <w:sz w:val="24"/>
          <w:szCs w:val="24"/>
          <w:lang w:eastAsia="en-GB"/>
        </w:rPr>
        <w:t>în</w:t>
      </w:r>
      <w:proofErr w:type="spellEnd"/>
      <w:r>
        <w:rPr>
          <w:color w:val="000000"/>
          <w:sz w:val="24"/>
          <w:szCs w:val="24"/>
          <w:lang w:eastAsia="en-GB"/>
        </w:rPr>
        <w:t xml:space="preserve"> </w:t>
      </w:r>
      <w:proofErr w:type="spellStart"/>
      <w:r>
        <w:rPr>
          <w:color w:val="000000"/>
          <w:sz w:val="24"/>
          <w:szCs w:val="24"/>
          <w:lang w:eastAsia="en-GB"/>
        </w:rPr>
        <w:t>niciuna</w:t>
      </w:r>
      <w:proofErr w:type="spellEnd"/>
      <w:r>
        <w:rPr>
          <w:color w:val="000000"/>
          <w:sz w:val="24"/>
          <w:szCs w:val="24"/>
          <w:lang w:eastAsia="en-GB"/>
        </w:rPr>
        <w:t xml:space="preserve"> din </w:t>
      </w:r>
      <w:proofErr w:type="spellStart"/>
      <w:r>
        <w:rPr>
          <w:color w:val="000000"/>
          <w:sz w:val="24"/>
          <w:szCs w:val="24"/>
          <w:lang w:eastAsia="en-GB"/>
        </w:rPr>
        <w:t>situațiile</w:t>
      </w:r>
      <w:proofErr w:type="spellEnd"/>
      <w:r>
        <w:rPr>
          <w:color w:val="000000"/>
          <w:sz w:val="24"/>
          <w:szCs w:val="24"/>
          <w:lang w:eastAsia="en-GB"/>
        </w:rPr>
        <w:t xml:space="preserve"> de </w:t>
      </w:r>
      <w:proofErr w:type="spellStart"/>
      <w:r>
        <w:rPr>
          <w:color w:val="000000"/>
          <w:sz w:val="24"/>
          <w:szCs w:val="24"/>
          <w:lang w:eastAsia="en-GB"/>
        </w:rPr>
        <w:t>anulare</w:t>
      </w:r>
      <w:proofErr w:type="spellEnd"/>
      <w:r>
        <w:rPr>
          <w:color w:val="000000"/>
          <w:sz w:val="24"/>
          <w:szCs w:val="24"/>
          <w:lang w:eastAsia="en-GB"/>
        </w:rPr>
        <w:t xml:space="preserve"> a </w:t>
      </w:r>
      <w:proofErr w:type="spellStart"/>
      <w:r>
        <w:rPr>
          <w:color w:val="000000"/>
          <w:sz w:val="24"/>
          <w:szCs w:val="24"/>
          <w:lang w:eastAsia="en-GB"/>
        </w:rPr>
        <w:t>constituirii</w:t>
      </w:r>
      <w:proofErr w:type="spellEnd"/>
      <w:r>
        <w:rPr>
          <w:color w:val="000000"/>
          <w:sz w:val="24"/>
          <w:szCs w:val="24"/>
          <w:lang w:eastAsia="en-GB"/>
        </w:rPr>
        <w:t xml:space="preserve">, precum </w:t>
      </w:r>
      <w:proofErr w:type="spellStart"/>
      <w:r>
        <w:rPr>
          <w:color w:val="000000"/>
          <w:sz w:val="24"/>
          <w:szCs w:val="24"/>
          <w:lang w:eastAsia="en-GB"/>
        </w:rPr>
        <w:t>și</w:t>
      </w:r>
      <w:proofErr w:type="spellEnd"/>
      <w:r>
        <w:rPr>
          <w:color w:val="000000"/>
          <w:sz w:val="24"/>
          <w:szCs w:val="24"/>
          <w:lang w:eastAsia="en-GB"/>
        </w:rPr>
        <w:t xml:space="preserve"> </w:t>
      </w:r>
      <w:proofErr w:type="spellStart"/>
      <w:r>
        <w:rPr>
          <w:color w:val="000000"/>
          <w:sz w:val="24"/>
          <w:szCs w:val="24"/>
          <w:lang w:eastAsia="en-GB"/>
        </w:rPr>
        <w:t>faptul</w:t>
      </w:r>
      <w:proofErr w:type="spellEnd"/>
      <w:r>
        <w:rPr>
          <w:color w:val="000000"/>
          <w:sz w:val="24"/>
          <w:szCs w:val="24"/>
          <w:lang w:eastAsia="en-GB"/>
        </w:rPr>
        <w:t xml:space="preserve"> </w:t>
      </w:r>
      <w:proofErr w:type="spellStart"/>
      <w:r>
        <w:rPr>
          <w:color w:val="000000"/>
          <w:sz w:val="24"/>
          <w:szCs w:val="24"/>
          <w:lang w:eastAsia="en-GB"/>
        </w:rPr>
        <w:t>că</w:t>
      </w:r>
      <w:proofErr w:type="spellEnd"/>
      <w:r>
        <w:rPr>
          <w:color w:val="000000"/>
          <w:sz w:val="24"/>
          <w:szCs w:val="24"/>
          <w:lang w:eastAsia="en-GB"/>
        </w:rPr>
        <w:t xml:space="preserve"> are </w:t>
      </w:r>
      <w:proofErr w:type="spellStart"/>
      <w:r>
        <w:rPr>
          <w:color w:val="000000"/>
          <w:sz w:val="24"/>
          <w:szCs w:val="24"/>
          <w:lang w:eastAsia="en-GB"/>
        </w:rPr>
        <w:t>capacitatea</w:t>
      </w:r>
      <w:proofErr w:type="spellEnd"/>
      <w:r>
        <w:rPr>
          <w:color w:val="000000"/>
          <w:sz w:val="24"/>
          <w:szCs w:val="24"/>
          <w:lang w:eastAsia="en-GB"/>
        </w:rPr>
        <w:t xml:space="preserve"> </w:t>
      </w:r>
      <w:proofErr w:type="spellStart"/>
      <w:r>
        <w:rPr>
          <w:color w:val="000000"/>
          <w:sz w:val="24"/>
          <w:szCs w:val="24"/>
          <w:lang w:eastAsia="en-GB"/>
        </w:rPr>
        <w:t>profesională</w:t>
      </w:r>
      <w:proofErr w:type="spellEnd"/>
      <w:r>
        <w:rPr>
          <w:color w:val="000000"/>
          <w:sz w:val="24"/>
          <w:szCs w:val="24"/>
          <w:lang w:eastAsia="en-GB"/>
        </w:rPr>
        <w:t xml:space="preserve"> de a </w:t>
      </w:r>
      <w:proofErr w:type="spellStart"/>
      <w:r>
        <w:rPr>
          <w:color w:val="000000"/>
          <w:sz w:val="24"/>
          <w:szCs w:val="24"/>
          <w:lang w:eastAsia="en-GB"/>
        </w:rPr>
        <w:t>realiza</w:t>
      </w:r>
      <w:proofErr w:type="spellEnd"/>
      <w:r>
        <w:rPr>
          <w:color w:val="000000"/>
          <w:sz w:val="24"/>
          <w:szCs w:val="24"/>
          <w:lang w:eastAsia="en-GB"/>
        </w:rPr>
        <w:t xml:space="preserve"> </w:t>
      </w:r>
      <w:proofErr w:type="spellStart"/>
      <w:r>
        <w:rPr>
          <w:color w:val="000000"/>
          <w:sz w:val="24"/>
          <w:szCs w:val="24"/>
          <w:lang w:eastAsia="en-GB"/>
        </w:rPr>
        <w:t>activitățile</w:t>
      </w:r>
      <w:proofErr w:type="spellEnd"/>
      <w:r>
        <w:rPr>
          <w:color w:val="000000"/>
          <w:sz w:val="24"/>
          <w:szCs w:val="24"/>
          <w:lang w:eastAsia="en-GB"/>
        </w:rPr>
        <w:t xml:space="preserve"> </w:t>
      </w:r>
      <w:proofErr w:type="spellStart"/>
      <w:r>
        <w:rPr>
          <w:color w:val="000000"/>
          <w:sz w:val="24"/>
          <w:szCs w:val="24"/>
          <w:lang w:eastAsia="en-GB"/>
        </w:rPr>
        <w:t>ce</w:t>
      </w:r>
      <w:proofErr w:type="spellEnd"/>
      <w:r>
        <w:rPr>
          <w:color w:val="000000"/>
          <w:sz w:val="24"/>
          <w:szCs w:val="24"/>
          <w:lang w:eastAsia="en-GB"/>
        </w:rPr>
        <w:t xml:space="preserve"> fac </w:t>
      </w:r>
      <w:proofErr w:type="spellStart"/>
      <w:r>
        <w:rPr>
          <w:color w:val="000000"/>
          <w:sz w:val="24"/>
          <w:szCs w:val="24"/>
          <w:lang w:eastAsia="en-GB"/>
        </w:rPr>
        <w:t>obiectul</w:t>
      </w:r>
      <w:proofErr w:type="spellEnd"/>
      <w:r>
        <w:rPr>
          <w:color w:val="000000"/>
          <w:sz w:val="24"/>
          <w:szCs w:val="24"/>
          <w:lang w:eastAsia="en-GB"/>
        </w:rPr>
        <w:t xml:space="preserve"> </w:t>
      </w:r>
      <w:proofErr w:type="spellStart"/>
      <w:r>
        <w:rPr>
          <w:color w:val="000000"/>
          <w:sz w:val="24"/>
          <w:szCs w:val="24"/>
          <w:lang w:eastAsia="en-GB"/>
        </w:rPr>
        <w:t>contractului</w:t>
      </w:r>
      <w:proofErr w:type="spellEnd"/>
      <w:r>
        <w:rPr>
          <w:color w:val="000000"/>
          <w:sz w:val="24"/>
          <w:szCs w:val="24"/>
          <w:lang w:eastAsia="en-GB"/>
        </w:rPr>
        <w:t xml:space="preserve">. </w:t>
      </w:r>
      <w:proofErr w:type="spellStart"/>
      <w:r>
        <w:rPr>
          <w:color w:val="000000"/>
          <w:sz w:val="24"/>
          <w:szCs w:val="24"/>
          <w:lang w:eastAsia="en-GB"/>
        </w:rPr>
        <w:t>Pentru</w:t>
      </w:r>
      <w:proofErr w:type="spellEnd"/>
      <w:r>
        <w:rPr>
          <w:color w:val="000000"/>
          <w:sz w:val="24"/>
          <w:szCs w:val="24"/>
          <w:lang w:eastAsia="en-GB"/>
        </w:rPr>
        <w:t xml:space="preserve"> </w:t>
      </w:r>
      <w:proofErr w:type="spellStart"/>
      <w:r>
        <w:rPr>
          <w:color w:val="000000"/>
          <w:sz w:val="24"/>
          <w:szCs w:val="24"/>
          <w:lang w:eastAsia="en-GB"/>
        </w:rPr>
        <w:t>dovedirea</w:t>
      </w:r>
      <w:proofErr w:type="spellEnd"/>
      <w:r>
        <w:rPr>
          <w:color w:val="000000"/>
          <w:sz w:val="24"/>
          <w:szCs w:val="24"/>
          <w:lang w:eastAsia="en-GB"/>
        </w:rPr>
        <w:t xml:space="preserve"> </w:t>
      </w:r>
      <w:proofErr w:type="spellStart"/>
      <w:r>
        <w:rPr>
          <w:color w:val="000000"/>
          <w:sz w:val="24"/>
          <w:szCs w:val="24"/>
          <w:lang w:eastAsia="en-GB"/>
        </w:rPr>
        <w:t>formei</w:t>
      </w:r>
      <w:proofErr w:type="spellEnd"/>
      <w:r>
        <w:rPr>
          <w:color w:val="000000"/>
          <w:sz w:val="24"/>
          <w:szCs w:val="24"/>
          <w:lang w:eastAsia="en-GB"/>
        </w:rPr>
        <w:t xml:space="preserve"> de </w:t>
      </w:r>
      <w:proofErr w:type="spellStart"/>
      <w:r>
        <w:rPr>
          <w:color w:val="000000"/>
          <w:sz w:val="24"/>
          <w:szCs w:val="24"/>
          <w:lang w:eastAsia="en-GB"/>
        </w:rPr>
        <w:t>înregistrare</w:t>
      </w:r>
      <w:proofErr w:type="spellEnd"/>
      <w:r>
        <w:rPr>
          <w:color w:val="000000"/>
          <w:sz w:val="24"/>
          <w:szCs w:val="24"/>
          <w:lang w:eastAsia="en-GB"/>
        </w:rPr>
        <w:t xml:space="preserve"> se </w:t>
      </w:r>
      <w:proofErr w:type="spellStart"/>
      <w:r>
        <w:rPr>
          <w:color w:val="000000"/>
          <w:sz w:val="24"/>
          <w:szCs w:val="24"/>
          <w:lang w:eastAsia="en-GB"/>
        </w:rPr>
        <w:t>va</w:t>
      </w:r>
      <w:proofErr w:type="spellEnd"/>
      <w:r>
        <w:rPr>
          <w:color w:val="000000"/>
          <w:sz w:val="24"/>
          <w:szCs w:val="24"/>
          <w:lang w:eastAsia="en-GB"/>
        </w:rPr>
        <w:t xml:space="preserve"> </w:t>
      </w:r>
      <w:proofErr w:type="spellStart"/>
      <w:r>
        <w:rPr>
          <w:color w:val="000000"/>
          <w:sz w:val="24"/>
          <w:szCs w:val="24"/>
          <w:lang w:eastAsia="en-GB"/>
        </w:rPr>
        <w:t>prezenta</w:t>
      </w:r>
      <w:proofErr w:type="spellEnd"/>
      <w:r>
        <w:rPr>
          <w:color w:val="000000"/>
          <w:sz w:val="24"/>
          <w:szCs w:val="24"/>
          <w:lang w:eastAsia="en-GB"/>
        </w:rPr>
        <w:t xml:space="preserve"> </w:t>
      </w:r>
      <w:proofErr w:type="spellStart"/>
      <w:r>
        <w:rPr>
          <w:color w:val="000000"/>
          <w:sz w:val="24"/>
          <w:szCs w:val="24"/>
          <w:lang w:eastAsia="en-GB"/>
        </w:rPr>
        <w:t>certificat</w:t>
      </w:r>
      <w:proofErr w:type="spellEnd"/>
      <w:r>
        <w:rPr>
          <w:color w:val="000000"/>
          <w:sz w:val="24"/>
          <w:szCs w:val="24"/>
          <w:lang w:eastAsia="en-GB"/>
        </w:rPr>
        <w:t xml:space="preserve"> </w:t>
      </w:r>
      <w:proofErr w:type="spellStart"/>
      <w:r>
        <w:rPr>
          <w:color w:val="000000"/>
          <w:sz w:val="24"/>
          <w:szCs w:val="24"/>
          <w:lang w:eastAsia="en-GB"/>
        </w:rPr>
        <w:t>constatator</w:t>
      </w:r>
      <w:proofErr w:type="spellEnd"/>
      <w:r>
        <w:rPr>
          <w:color w:val="000000"/>
          <w:sz w:val="24"/>
          <w:szCs w:val="24"/>
          <w:lang w:eastAsia="en-GB"/>
        </w:rPr>
        <w:t xml:space="preserve"> </w:t>
      </w:r>
      <w:proofErr w:type="spellStart"/>
      <w:r>
        <w:rPr>
          <w:color w:val="000000"/>
          <w:sz w:val="24"/>
          <w:szCs w:val="24"/>
          <w:lang w:eastAsia="en-GB"/>
        </w:rPr>
        <w:t>emis</w:t>
      </w:r>
      <w:proofErr w:type="spellEnd"/>
      <w:r>
        <w:rPr>
          <w:color w:val="000000"/>
          <w:sz w:val="24"/>
          <w:szCs w:val="24"/>
          <w:lang w:eastAsia="en-GB"/>
        </w:rPr>
        <w:t xml:space="preserve"> de Oficiul </w:t>
      </w:r>
      <w:proofErr w:type="spellStart"/>
      <w:r>
        <w:rPr>
          <w:color w:val="000000"/>
          <w:sz w:val="24"/>
          <w:szCs w:val="24"/>
          <w:lang w:eastAsia="en-GB"/>
        </w:rPr>
        <w:t>Registrului</w:t>
      </w:r>
      <w:proofErr w:type="spellEnd"/>
      <w:r>
        <w:rPr>
          <w:color w:val="000000"/>
          <w:sz w:val="24"/>
          <w:szCs w:val="24"/>
          <w:lang w:eastAsia="en-GB"/>
        </w:rPr>
        <w:t xml:space="preserve"> </w:t>
      </w:r>
      <w:proofErr w:type="spellStart"/>
      <w:r>
        <w:rPr>
          <w:color w:val="000000"/>
          <w:sz w:val="24"/>
          <w:szCs w:val="24"/>
          <w:lang w:eastAsia="en-GB"/>
        </w:rPr>
        <w:t>Comerțului</w:t>
      </w:r>
      <w:proofErr w:type="spellEnd"/>
      <w:r>
        <w:rPr>
          <w:color w:val="000000"/>
          <w:sz w:val="24"/>
          <w:szCs w:val="24"/>
          <w:lang w:eastAsia="en-GB"/>
        </w:rPr>
        <w:t xml:space="preserve"> de pe </w:t>
      </w:r>
      <w:proofErr w:type="spellStart"/>
      <w:r>
        <w:rPr>
          <w:color w:val="000000"/>
          <w:sz w:val="24"/>
          <w:szCs w:val="24"/>
          <w:lang w:eastAsia="en-GB"/>
        </w:rPr>
        <w:t>lângă</w:t>
      </w:r>
      <w:proofErr w:type="spellEnd"/>
      <w:r>
        <w:rPr>
          <w:color w:val="000000"/>
          <w:sz w:val="24"/>
          <w:szCs w:val="24"/>
          <w:lang w:eastAsia="en-GB"/>
        </w:rPr>
        <w:t xml:space="preserve"> </w:t>
      </w:r>
      <w:proofErr w:type="spellStart"/>
      <w:r>
        <w:rPr>
          <w:color w:val="000000"/>
          <w:sz w:val="24"/>
          <w:szCs w:val="24"/>
          <w:lang w:eastAsia="en-GB"/>
        </w:rPr>
        <w:t>Tribunalul</w:t>
      </w:r>
      <w:proofErr w:type="spellEnd"/>
      <w:r>
        <w:rPr>
          <w:color w:val="000000"/>
          <w:sz w:val="24"/>
          <w:szCs w:val="24"/>
          <w:lang w:eastAsia="en-GB"/>
        </w:rPr>
        <w:t xml:space="preserve"> competent. </w:t>
      </w:r>
      <w:proofErr w:type="spellStart"/>
      <w:r>
        <w:rPr>
          <w:color w:val="000000"/>
          <w:sz w:val="24"/>
          <w:szCs w:val="24"/>
          <w:lang w:eastAsia="en-GB"/>
        </w:rPr>
        <w:t>Informațiile</w:t>
      </w:r>
      <w:proofErr w:type="spellEnd"/>
      <w:r>
        <w:rPr>
          <w:color w:val="000000"/>
          <w:sz w:val="24"/>
          <w:szCs w:val="24"/>
          <w:lang w:eastAsia="en-GB"/>
        </w:rPr>
        <w:t xml:space="preserve"> </w:t>
      </w:r>
      <w:proofErr w:type="spellStart"/>
      <w:r>
        <w:rPr>
          <w:color w:val="000000"/>
          <w:sz w:val="24"/>
          <w:szCs w:val="24"/>
          <w:lang w:eastAsia="en-GB"/>
        </w:rPr>
        <w:t>cuprinse</w:t>
      </w:r>
      <w:proofErr w:type="spellEnd"/>
      <w:r>
        <w:rPr>
          <w:color w:val="000000"/>
          <w:sz w:val="24"/>
          <w:szCs w:val="24"/>
          <w:lang w:eastAsia="en-GB"/>
        </w:rPr>
        <w:t xml:space="preserve"> </w:t>
      </w:r>
      <w:proofErr w:type="spellStart"/>
      <w:r>
        <w:rPr>
          <w:color w:val="000000"/>
          <w:sz w:val="24"/>
          <w:szCs w:val="24"/>
          <w:lang w:eastAsia="en-GB"/>
        </w:rPr>
        <w:t>în</w:t>
      </w:r>
      <w:proofErr w:type="spellEnd"/>
      <w:r>
        <w:rPr>
          <w:color w:val="000000"/>
          <w:sz w:val="24"/>
          <w:szCs w:val="24"/>
          <w:lang w:eastAsia="en-GB"/>
        </w:rPr>
        <w:t xml:space="preserve"> </w:t>
      </w:r>
      <w:proofErr w:type="spellStart"/>
      <w:r>
        <w:rPr>
          <w:color w:val="000000"/>
          <w:sz w:val="24"/>
          <w:szCs w:val="24"/>
          <w:lang w:eastAsia="en-GB"/>
        </w:rPr>
        <w:t>certificatul</w:t>
      </w:r>
      <w:proofErr w:type="spellEnd"/>
      <w:r>
        <w:rPr>
          <w:color w:val="000000"/>
          <w:sz w:val="24"/>
          <w:szCs w:val="24"/>
          <w:lang w:eastAsia="en-GB"/>
        </w:rPr>
        <w:t xml:space="preserve"> </w:t>
      </w:r>
      <w:proofErr w:type="spellStart"/>
      <w:r>
        <w:rPr>
          <w:color w:val="000000"/>
          <w:sz w:val="24"/>
          <w:szCs w:val="24"/>
          <w:lang w:eastAsia="en-GB"/>
        </w:rPr>
        <w:t>constatator</w:t>
      </w:r>
      <w:proofErr w:type="spellEnd"/>
      <w:r>
        <w:rPr>
          <w:color w:val="000000"/>
          <w:sz w:val="24"/>
          <w:szCs w:val="24"/>
          <w:lang w:eastAsia="en-GB"/>
        </w:rPr>
        <w:t xml:space="preserve"> </w:t>
      </w:r>
      <w:proofErr w:type="spellStart"/>
      <w:r>
        <w:rPr>
          <w:color w:val="000000"/>
          <w:sz w:val="24"/>
          <w:szCs w:val="24"/>
          <w:lang w:eastAsia="en-GB"/>
        </w:rPr>
        <w:t>trebuie</w:t>
      </w:r>
      <w:proofErr w:type="spellEnd"/>
      <w:r>
        <w:rPr>
          <w:color w:val="000000"/>
          <w:sz w:val="24"/>
          <w:szCs w:val="24"/>
          <w:lang w:eastAsia="en-GB"/>
        </w:rPr>
        <w:t xml:space="preserve"> </w:t>
      </w:r>
      <w:proofErr w:type="spellStart"/>
      <w:r>
        <w:rPr>
          <w:color w:val="000000"/>
          <w:sz w:val="24"/>
          <w:szCs w:val="24"/>
          <w:lang w:eastAsia="en-GB"/>
        </w:rPr>
        <w:t>să</w:t>
      </w:r>
      <w:proofErr w:type="spellEnd"/>
      <w:r>
        <w:rPr>
          <w:color w:val="000000"/>
          <w:sz w:val="24"/>
          <w:szCs w:val="24"/>
          <w:lang w:eastAsia="en-GB"/>
        </w:rPr>
        <w:t xml:space="preserve"> fie </w:t>
      </w:r>
      <w:proofErr w:type="spellStart"/>
      <w:r>
        <w:rPr>
          <w:color w:val="000000"/>
          <w:sz w:val="24"/>
          <w:szCs w:val="24"/>
          <w:lang w:eastAsia="en-GB"/>
        </w:rPr>
        <w:t>reale</w:t>
      </w:r>
      <w:proofErr w:type="spellEnd"/>
      <w:r>
        <w:rPr>
          <w:color w:val="000000"/>
          <w:sz w:val="24"/>
          <w:szCs w:val="24"/>
          <w:lang w:eastAsia="en-GB"/>
        </w:rPr>
        <w:t>/</w:t>
      </w:r>
      <w:proofErr w:type="spellStart"/>
      <w:r>
        <w:rPr>
          <w:color w:val="000000"/>
          <w:sz w:val="24"/>
          <w:szCs w:val="24"/>
          <w:lang w:eastAsia="en-GB"/>
        </w:rPr>
        <w:t>valide</w:t>
      </w:r>
      <w:proofErr w:type="spellEnd"/>
      <w:r>
        <w:rPr>
          <w:color w:val="000000"/>
          <w:sz w:val="24"/>
          <w:szCs w:val="24"/>
          <w:lang w:eastAsia="en-GB"/>
        </w:rPr>
        <w:t xml:space="preserve"> la data </w:t>
      </w:r>
      <w:proofErr w:type="spellStart"/>
      <w:r>
        <w:rPr>
          <w:color w:val="000000"/>
          <w:sz w:val="24"/>
          <w:szCs w:val="24"/>
          <w:lang w:eastAsia="en-GB"/>
        </w:rPr>
        <w:t>prezentării</w:t>
      </w:r>
      <w:proofErr w:type="spellEnd"/>
      <w:r>
        <w:rPr>
          <w:color w:val="000000"/>
          <w:sz w:val="24"/>
          <w:szCs w:val="24"/>
          <w:lang w:eastAsia="en-GB"/>
        </w:rPr>
        <w:t xml:space="preserve"> </w:t>
      </w:r>
      <w:proofErr w:type="spellStart"/>
      <w:r>
        <w:rPr>
          <w:color w:val="000000"/>
          <w:sz w:val="24"/>
          <w:szCs w:val="24"/>
          <w:lang w:eastAsia="en-GB"/>
        </w:rPr>
        <w:t>acestuia</w:t>
      </w:r>
      <w:proofErr w:type="spellEnd"/>
      <w:r>
        <w:rPr>
          <w:color w:val="000000"/>
          <w:sz w:val="24"/>
          <w:szCs w:val="24"/>
          <w:lang w:eastAsia="en-GB"/>
        </w:rPr>
        <w:t xml:space="preserve">. </w:t>
      </w:r>
      <w:proofErr w:type="spellStart"/>
      <w:r>
        <w:rPr>
          <w:color w:val="000000"/>
          <w:sz w:val="24"/>
          <w:szCs w:val="24"/>
          <w:lang w:eastAsia="en-GB"/>
        </w:rPr>
        <w:t>Obiectul</w:t>
      </w:r>
      <w:proofErr w:type="spellEnd"/>
      <w:r>
        <w:rPr>
          <w:color w:val="000000"/>
          <w:sz w:val="24"/>
          <w:szCs w:val="24"/>
          <w:lang w:eastAsia="en-GB"/>
        </w:rPr>
        <w:t xml:space="preserve"> </w:t>
      </w:r>
      <w:proofErr w:type="spellStart"/>
      <w:r>
        <w:rPr>
          <w:color w:val="000000"/>
          <w:sz w:val="24"/>
          <w:szCs w:val="24"/>
          <w:lang w:eastAsia="en-GB"/>
        </w:rPr>
        <w:t>contractului</w:t>
      </w:r>
      <w:proofErr w:type="spellEnd"/>
      <w:r>
        <w:rPr>
          <w:color w:val="000000"/>
          <w:sz w:val="24"/>
          <w:szCs w:val="24"/>
          <w:lang w:eastAsia="en-GB"/>
        </w:rPr>
        <w:t xml:space="preserve"> </w:t>
      </w:r>
      <w:proofErr w:type="spellStart"/>
      <w:r>
        <w:rPr>
          <w:color w:val="000000"/>
          <w:sz w:val="24"/>
          <w:szCs w:val="24"/>
          <w:lang w:eastAsia="en-GB"/>
        </w:rPr>
        <w:t>trebuie</w:t>
      </w:r>
      <w:proofErr w:type="spellEnd"/>
      <w:r>
        <w:rPr>
          <w:color w:val="000000"/>
          <w:sz w:val="24"/>
          <w:szCs w:val="24"/>
          <w:lang w:eastAsia="en-GB"/>
        </w:rPr>
        <w:t xml:space="preserve"> sa </w:t>
      </w:r>
      <w:proofErr w:type="spellStart"/>
      <w:r>
        <w:rPr>
          <w:color w:val="000000"/>
          <w:sz w:val="24"/>
          <w:szCs w:val="24"/>
          <w:lang w:eastAsia="en-GB"/>
        </w:rPr>
        <w:t>aibă</w:t>
      </w:r>
      <w:proofErr w:type="spellEnd"/>
      <w:r>
        <w:rPr>
          <w:color w:val="000000"/>
          <w:sz w:val="24"/>
          <w:szCs w:val="24"/>
          <w:lang w:eastAsia="en-GB"/>
        </w:rPr>
        <w:t xml:space="preserve"> </w:t>
      </w:r>
      <w:proofErr w:type="spellStart"/>
      <w:r>
        <w:rPr>
          <w:color w:val="000000"/>
          <w:sz w:val="24"/>
          <w:szCs w:val="24"/>
          <w:lang w:eastAsia="en-GB"/>
        </w:rPr>
        <w:t>corespondent</w:t>
      </w:r>
      <w:proofErr w:type="spellEnd"/>
      <w:r>
        <w:rPr>
          <w:color w:val="000000"/>
          <w:sz w:val="24"/>
          <w:szCs w:val="24"/>
          <w:lang w:eastAsia="en-GB"/>
        </w:rPr>
        <w:t xml:space="preserve"> in </w:t>
      </w:r>
      <w:proofErr w:type="spellStart"/>
      <w:r>
        <w:rPr>
          <w:color w:val="000000"/>
          <w:sz w:val="24"/>
          <w:szCs w:val="24"/>
          <w:lang w:eastAsia="en-GB"/>
        </w:rPr>
        <w:t>codurile</w:t>
      </w:r>
      <w:proofErr w:type="spellEnd"/>
      <w:r>
        <w:rPr>
          <w:color w:val="000000"/>
          <w:sz w:val="24"/>
          <w:szCs w:val="24"/>
          <w:lang w:eastAsia="en-GB"/>
        </w:rPr>
        <w:t xml:space="preserve"> CAEN </w:t>
      </w:r>
      <w:proofErr w:type="spellStart"/>
      <w:r>
        <w:rPr>
          <w:color w:val="000000"/>
          <w:sz w:val="24"/>
          <w:szCs w:val="24"/>
          <w:lang w:eastAsia="en-GB"/>
        </w:rPr>
        <w:t>autorizate</w:t>
      </w:r>
      <w:proofErr w:type="spellEnd"/>
      <w:r>
        <w:rPr>
          <w:color w:val="000000"/>
          <w:sz w:val="24"/>
          <w:szCs w:val="24"/>
          <w:lang w:eastAsia="en-GB"/>
        </w:rPr>
        <w:t xml:space="preserve"> din </w:t>
      </w:r>
      <w:proofErr w:type="spellStart"/>
      <w:r>
        <w:rPr>
          <w:color w:val="000000"/>
          <w:sz w:val="24"/>
          <w:szCs w:val="24"/>
          <w:lang w:eastAsia="en-GB"/>
        </w:rPr>
        <w:t>certificatul</w:t>
      </w:r>
      <w:proofErr w:type="spellEnd"/>
      <w:r>
        <w:rPr>
          <w:color w:val="000000"/>
          <w:sz w:val="24"/>
          <w:szCs w:val="24"/>
          <w:lang w:eastAsia="en-GB"/>
        </w:rPr>
        <w:t xml:space="preserve"> </w:t>
      </w:r>
      <w:proofErr w:type="spellStart"/>
      <w:r>
        <w:rPr>
          <w:color w:val="000000"/>
          <w:sz w:val="24"/>
          <w:szCs w:val="24"/>
          <w:lang w:eastAsia="en-GB"/>
        </w:rPr>
        <w:t>constatator</w:t>
      </w:r>
      <w:proofErr w:type="spellEnd"/>
      <w:r>
        <w:rPr>
          <w:color w:val="000000"/>
          <w:sz w:val="24"/>
          <w:szCs w:val="24"/>
          <w:lang w:eastAsia="en-GB"/>
        </w:rPr>
        <w:t xml:space="preserve"> </w:t>
      </w:r>
      <w:proofErr w:type="spellStart"/>
      <w:r>
        <w:rPr>
          <w:color w:val="000000"/>
          <w:sz w:val="24"/>
          <w:szCs w:val="24"/>
          <w:lang w:eastAsia="en-GB"/>
        </w:rPr>
        <w:t>emis</w:t>
      </w:r>
      <w:proofErr w:type="spellEnd"/>
      <w:r>
        <w:rPr>
          <w:color w:val="000000"/>
          <w:sz w:val="24"/>
          <w:szCs w:val="24"/>
          <w:lang w:eastAsia="en-GB"/>
        </w:rPr>
        <w:t xml:space="preserve"> de Oficiul </w:t>
      </w:r>
      <w:proofErr w:type="spellStart"/>
      <w:r>
        <w:rPr>
          <w:color w:val="000000"/>
          <w:sz w:val="24"/>
          <w:szCs w:val="24"/>
          <w:lang w:eastAsia="en-GB"/>
        </w:rPr>
        <w:t>Registrului</w:t>
      </w:r>
      <w:proofErr w:type="spellEnd"/>
      <w:r>
        <w:rPr>
          <w:color w:val="000000"/>
          <w:sz w:val="24"/>
          <w:szCs w:val="24"/>
          <w:lang w:eastAsia="en-GB"/>
        </w:rPr>
        <w:t xml:space="preserve"> </w:t>
      </w:r>
      <w:proofErr w:type="spellStart"/>
      <w:r>
        <w:rPr>
          <w:color w:val="000000"/>
          <w:sz w:val="24"/>
          <w:szCs w:val="24"/>
          <w:lang w:eastAsia="en-GB"/>
        </w:rPr>
        <w:t>Comerțului</w:t>
      </w:r>
      <w:proofErr w:type="spellEnd"/>
      <w:r>
        <w:rPr>
          <w:color w:val="000000"/>
          <w:sz w:val="24"/>
          <w:szCs w:val="24"/>
          <w:lang w:eastAsia="en-GB"/>
        </w:rPr>
        <w:t xml:space="preserve"> de pe </w:t>
      </w:r>
      <w:proofErr w:type="spellStart"/>
      <w:r>
        <w:rPr>
          <w:color w:val="000000"/>
          <w:sz w:val="24"/>
          <w:szCs w:val="24"/>
          <w:lang w:eastAsia="en-GB"/>
        </w:rPr>
        <w:t>lângă</w:t>
      </w:r>
      <w:proofErr w:type="spellEnd"/>
      <w:r>
        <w:rPr>
          <w:color w:val="000000"/>
          <w:sz w:val="24"/>
          <w:szCs w:val="24"/>
          <w:lang w:eastAsia="en-GB"/>
        </w:rPr>
        <w:t xml:space="preserve"> </w:t>
      </w:r>
      <w:proofErr w:type="spellStart"/>
      <w:r>
        <w:rPr>
          <w:color w:val="000000"/>
          <w:sz w:val="24"/>
          <w:szCs w:val="24"/>
          <w:lang w:eastAsia="en-GB"/>
        </w:rPr>
        <w:t>Tribunalul</w:t>
      </w:r>
      <w:proofErr w:type="spellEnd"/>
      <w:r>
        <w:rPr>
          <w:color w:val="000000"/>
          <w:sz w:val="24"/>
          <w:szCs w:val="24"/>
          <w:lang w:eastAsia="en-GB"/>
        </w:rPr>
        <w:t xml:space="preserve"> competent. </w:t>
      </w:r>
    </w:p>
    <w:p w14:paraId="7C3B2B84" w14:textId="77777777" w:rsidR="000A788D" w:rsidRPr="004C3B1F" w:rsidRDefault="000A788D" w:rsidP="004C3B1F">
      <w:pPr>
        <w:spacing w:after="0" w:line="240" w:lineRule="auto"/>
        <w:ind w:firstLine="720"/>
        <w:jc w:val="both"/>
        <w:rPr>
          <w:rFonts w:ascii="Times New Roman" w:eastAsia="Calibri" w:hAnsi="Times New Roman" w:cs="Times New Roman"/>
          <w:i/>
          <w:iCs/>
          <w:sz w:val="24"/>
          <w:szCs w:val="24"/>
          <w:u w:val="single"/>
        </w:rPr>
      </w:pPr>
      <w:r w:rsidRPr="004C3B1F">
        <w:rPr>
          <w:rFonts w:ascii="Times New Roman" w:eastAsia="Calibri" w:hAnsi="Times New Roman" w:cs="Times New Roman"/>
          <w:i/>
          <w:iCs/>
          <w:sz w:val="24"/>
          <w:szCs w:val="24"/>
          <w:u w:val="single"/>
        </w:rPr>
        <w:t>Propunerea tehnică va conține:</w:t>
      </w:r>
    </w:p>
    <w:p w14:paraId="05016A75" w14:textId="77777777" w:rsidR="000A788D" w:rsidRPr="000A788D" w:rsidRDefault="000A788D" w:rsidP="004C3B1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 Descrierea lucrărilor ce urmează a fi realizate, cu respectarea prevederilor caietului de sarcini și a documentației tehnice. În situația în care oferta va fi depusă în asociere sau vor exista subcontractanți propuși, în cadrul propunerii tehnice vor fi descrise activitățile ce vor fi realizate de către fiecare membru al asocierii sau de către subcontractantul propus.</w:t>
      </w:r>
    </w:p>
    <w:p w14:paraId="225DB597" w14:textId="77777777" w:rsidR="000A788D" w:rsidRPr="00930F41" w:rsidRDefault="005E5801" w:rsidP="004C3B1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 Se va prezenta o declarație prin care ofertantul își asumă perioada de garanție a lucrărilor executate, cu respectarea caietului de sarcini.</w:t>
      </w:r>
    </w:p>
    <w:p w14:paraId="6D27B231" w14:textId="77777777" w:rsidR="000A788D" w:rsidRPr="004C3B1F" w:rsidRDefault="000A788D" w:rsidP="004C3B1F">
      <w:pPr>
        <w:widowControl w:val="0"/>
        <w:autoSpaceDE w:val="0"/>
        <w:autoSpaceDN w:val="0"/>
        <w:adjustRightInd w:val="0"/>
        <w:spacing w:after="0" w:line="240" w:lineRule="auto"/>
        <w:ind w:firstLine="720"/>
        <w:jc w:val="both"/>
        <w:rPr>
          <w:rFonts w:ascii="Times New Roman" w:eastAsia="Times New Roman" w:hAnsi="Times New Roman" w:cs="Times New Roman"/>
          <w:i/>
          <w:iCs/>
          <w:color w:val="000000"/>
          <w:sz w:val="24"/>
          <w:szCs w:val="24"/>
          <w:u w:val="single"/>
          <w:lang w:eastAsia="ro-RO"/>
        </w:rPr>
      </w:pPr>
      <w:r w:rsidRPr="004C3B1F">
        <w:rPr>
          <w:rFonts w:ascii="Times New Roman" w:eastAsia="Times New Roman" w:hAnsi="Times New Roman" w:cs="Times New Roman"/>
          <w:i/>
          <w:iCs/>
          <w:color w:val="000000"/>
          <w:sz w:val="24"/>
          <w:szCs w:val="24"/>
          <w:u w:val="single"/>
          <w:lang w:eastAsia="ro-RO"/>
        </w:rPr>
        <w:t xml:space="preserve">Propunerea financiara </w:t>
      </w:r>
      <w:r w:rsidRPr="004C3B1F">
        <w:rPr>
          <w:rFonts w:ascii="Times New Roman" w:eastAsia="Calibri" w:hAnsi="Times New Roman" w:cs="Times New Roman"/>
          <w:i/>
          <w:iCs/>
          <w:color w:val="000000"/>
          <w:sz w:val="24"/>
          <w:szCs w:val="24"/>
          <w:u w:val="single"/>
          <w:lang w:eastAsia="ro-RO"/>
        </w:rPr>
        <w:t>va fi prezentata in lei fără TVA, cu maxim două zecimale după virgulă,</w:t>
      </w:r>
      <w:r w:rsidRPr="004C3B1F">
        <w:rPr>
          <w:rFonts w:ascii="Times New Roman" w:eastAsia="Calibri" w:hAnsi="Times New Roman" w:cs="Times New Roman"/>
          <w:i/>
          <w:iCs/>
          <w:color w:val="000000"/>
          <w:sz w:val="24"/>
          <w:szCs w:val="24"/>
          <w:u w:val="single"/>
        </w:rPr>
        <w:t xml:space="preserve"> şi nu va depăși valoarea estimată. Aceasta va conține:</w:t>
      </w:r>
    </w:p>
    <w:p w14:paraId="26EBF2CC" w14:textId="2CF19276" w:rsidR="000A788D" w:rsidRPr="000A788D" w:rsidRDefault="000A788D" w:rsidP="004C3B1F">
      <w:pPr>
        <w:spacing w:after="0"/>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1. </w:t>
      </w:r>
      <w:r w:rsidR="004C3B1F">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Formularul de oferta si anexa sa, respectiv:</w:t>
      </w:r>
    </w:p>
    <w:p w14:paraId="44CE39ED" w14:textId="77777777" w:rsidR="000A788D" w:rsidRPr="000A788D" w:rsidRDefault="000A788D" w:rsidP="004C3B1F">
      <w:pPr>
        <w:numPr>
          <w:ilvl w:val="3"/>
          <w:numId w:val="5"/>
        </w:numPr>
        <w:suppressAutoHyphens/>
        <w:spacing w:after="0" w:line="276" w:lineRule="auto"/>
        <w:ind w:left="0" w:firstLine="0"/>
        <w:jc w:val="both"/>
        <w:rPr>
          <w:rFonts w:ascii="Times New Roman" w:eastAsia="Calibri" w:hAnsi="Times New Roman" w:cs="Times New Roman"/>
          <w:sz w:val="24"/>
          <w:szCs w:val="24"/>
          <w:lang w:eastAsia="ro-RO"/>
        </w:rPr>
      </w:pPr>
      <w:r>
        <w:rPr>
          <w:rFonts w:ascii="Times New Roman" w:eastAsia="Calibri" w:hAnsi="Times New Roman" w:cs="Times New Roman"/>
          <w:sz w:val="24"/>
          <w:szCs w:val="24"/>
          <w:lang w:eastAsia="ro-RO"/>
        </w:rPr>
        <w:t>Listele de cantități de lucrări completate cu prețuri unitare și valori, pe fiecare stație (ST-01 – ST-42), pe structura antemăsurătorilor din documentația tehnico-economică, și centralizatorul pe stații.</w:t>
      </w:r>
    </w:p>
    <w:p w14:paraId="75B8BC8E" w14:textId="77777777" w:rsidR="00A70656" w:rsidRPr="00A70656" w:rsidRDefault="00A70656" w:rsidP="004C3B1F">
      <w:pPr>
        <w:spacing w:after="0" w:line="240" w:lineRule="auto"/>
        <w:ind w:firstLine="360"/>
        <w:jc w:val="both"/>
        <w:rPr>
          <w:rFonts w:ascii="Times New Roman" w:eastAsia="Times New Roman" w:hAnsi="Times New Roman" w:cs="Times New Roman"/>
          <w:color w:val="000000"/>
          <w:sz w:val="24"/>
          <w:szCs w:val="24"/>
          <w:u w:val="single"/>
          <w:lang w:eastAsia="en-GB"/>
        </w:rPr>
      </w:pPr>
      <w:r>
        <w:rPr>
          <w:rFonts w:ascii="Times New Roman" w:eastAsia="Times New Roman" w:hAnsi="Times New Roman" w:cs="Times New Roman"/>
          <w:color w:val="000000"/>
          <w:sz w:val="24"/>
          <w:szCs w:val="24"/>
          <w:u w:val="single"/>
          <w:lang w:eastAsia="en-GB"/>
        </w:rPr>
        <w:t>Garanții solicitate:</w:t>
      </w:r>
    </w:p>
    <w:p w14:paraId="4B269583" w14:textId="77777777" w:rsidR="00A70656" w:rsidRPr="006073B6" w:rsidRDefault="00A70656" w:rsidP="004C3B1F">
      <w:pPr>
        <w:pStyle w:val="ListParagraph"/>
        <w:numPr>
          <w:ilvl w:val="0"/>
          <w:numId w:val="10"/>
        </w:numPr>
        <w:ind w:left="0" w:firstLine="0"/>
        <w:rPr>
          <w:bCs/>
          <w:color w:val="000000"/>
          <w:sz w:val="24"/>
          <w:szCs w:val="24"/>
        </w:rPr>
      </w:pPr>
      <w:proofErr w:type="spellStart"/>
      <w:r>
        <w:rPr>
          <w:bCs/>
          <w:color w:val="000000"/>
          <w:sz w:val="24"/>
          <w:szCs w:val="24"/>
        </w:rPr>
        <w:t>Garanție</w:t>
      </w:r>
      <w:proofErr w:type="spellEnd"/>
      <w:r>
        <w:rPr>
          <w:bCs/>
          <w:color w:val="000000"/>
          <w:sz w:val="24"/>
          <w:szCs w:val="24"/>
        </w:rPr>
        <w:t xml:space="preserve"> de buna </w:t>
      </w:r>
      <w:proofErr w:type="spellStart"/>
      <w:r>
        <w:rPr>
          <w:bCs/>
          <w:color w:val="000000"/>
          <w:sz w:val="24"/>
          <w:szCs w:val="24"/>
        </w:rPr>
        <w:t>execuție</w:t>
      </w:r>
      <w:proofErr w:type="spellEnd"/>
      <w:r>
        <w:rPr>
          <w:bCs/>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1"/>
      </w:tblGrid>
      <w:tr w:rsidR="00A70656" w:rsidRPr="0047789E" w14:paraId="6C6A7C69" w14:textId="77777777" w:rsidTr="00B65A6C">
        <w:trPr>
          <w:trHeight w:val="270"/>
        </w:trPr>
        <w:tc>
          <w:tcPr>
            <w:tcW w:w="5000" w:type="pct"/>
          </w:tcPr>
          <w:p w14:paraId="22429B15" w14:textId="77777777" w:rsidR="00A70656" w:rsidRPr="004C3B1F" w:rsidRDefault="00A70656" w:rsidP="004C3B1F">
            <w:pPr>
              <w:spacing w:after="0" w:line="240" w:lineRule="auto"/>
              <w:jc w:val="both"/>
              <w:rPr>
                <w:rFonts w:ascii="Times New Roman" w:hAnsi="Times New Roman"/>
                <w:iCs/>
              </w:rPr>
            </w:pPr>
            <w:r w:rsidRPr="004C3B1F">
              <w:rPr>
                <w:rFonts w:ascii="Times New Roman" w:hAnsi="Times New Roman"/>
                <w:iCs/>
              </w:rPr>
              <w:t>Garanția de bună execuție a contractului se constituie în scopul asigurării autorității contractante de îndeplinirea cantitativă, calitativă și în perioada convenită a contractului de achiziție publică.</w:t>
            </w:r>
          </w:p>
          <w:p w14:paraId="70443BF5" w14:textId="77777777" w:rsidR="00A70656" w:rsidRPr="004C3B1F" w:rsidRDefault="00A70656" w:rsidP="004C3B1F">
            <w:pPr>
              <w:spacing w:after="0" w:line="240" w:lineRule="auto"/>
              <w:jc w:val="both"/>
              <w:rPr>
                <w:rFonts w:ascii="Times New Roman" w:hAnsi="Times New Roman"/>
                <w:iCs/>
              </w:rPr>
            </w:pPr>
            <w:r w:rsidRPr="004C3B1F">
              <w:rPr>
                <w:rFonts w:ascii="Times New Roman" w:hAnsi="Times New Roman"/>
                <w:iCs/>
              </w:rPr>
              <w:t xml:space="preserve">Garanția de bună execuție a contractului este în cuantum </w:t>
            </w:r>
            <w:r w:rsidRPr="004C3B1F">
              <w:rPr>
                <w:rFonts w:ascii="Times New Roman" w:hAnsi="Times New Roman"/>
                <w:b/>
                <w:bCs/>
                <w:iCs/>
              </w:rPr>
              <w:t>10%</w:t>
            </w:r>
            <w:r w:rsidRPr="004C3B1F">
              <w:rPr>
                <w:rFonts w:ascii="Times New Roman" w:hAnsi="Times New Roman"/>
                <w:iCs/>
              </w:rPr>
              <w:t xml:space="preserve"> din valoarea fără TVA a contractului. Garanția de buna execuție se constituie în termen de 5 zile lucrătoare de la data semnării contractului de achiziție publica.</w:t>
            </w:r>
            <w:r w:rsidRPr="004C3B1F">
              <w:rPr>
                <w:rFonts w:ascii="Times New Roman" w:hAnsi="Times New Roman"/>
              </w:rPr>
              <w:t xml:space="preserve"> </w:t>
            </w:r>
            <w:r w:rsidRPr="004C3B1F">
              <w:rPr>
                <w:rFonts w:ascii="Times New Roman" w:hAnsi="Times New Roman"/>
                <w:iCs/>
              </w:rPr>
              <w:t xml:space="preserve">Acest termen poate fi prelungit la solicitarea justificată a contractantului, fără a depăși 15 zile de la data semnării contractului de achiziție publica. Garanția se va constitui în conformitate cu art. 154 din Legea nr. 98/2016 cu modificările și completările ulterioare. Aceasta poate fi constituită și prin rețineri succesive din sumele datorate pentru facturi parțiale. În acest caz, contractantul are obligația de a deschide la unitatea Trezoreriei Statului din cadrul organului fiscal competent un cont la dispoziția autorității contractante. Suma inițială care se depune de către contractant nu trebuie sa fie mai mica de 0,5% din valoarea contractului. </w:t>
            </w:r>
          </w:p>
          <w:p w14:paraId="04BD2337" w14:textId="77777777" w:rsidR="00A70656" w:rsidRPr="004C3B1F" w:rsidRDefault="00A70656" w:rsidP="004C3B1F">
            <w:pPr>
              <w:spacing w:after="0" w:line="240" w:lineRule="auto"/>
              <w:jc w:val="both"/>
              <w:rPr>
                <w:rFonts w:ascii="Times New Roman" w:hAnsi="Times New Roman"/>
                <w:iCs/>
              </w:rPr>
            </w:pPr>
            <w:r w:rsidRPr="004C3B1F">
              <w:rPr>
                <w:rFonts w:ascii="Times New Roman" w:hAnsi="Times New Roman"/>
                <w:iCs/>
              </w:rPr>
              <w:t>Autoritatea contractantă are dreptul de a emite pretenții asupra garanției de bună execuție, oricând pe parcursul îndeplinirii contractului de achiziție publică, în limita prejudiciului creat, în cazul în care contractantul nu își îndeplinește din culpa sa obligațiile asumate prin contract.</w:t>
            </w:r>
          </w:p>
          <w:p w14:paraId="66FC962C" w14:textId="77777777" w:rsidR="00A70656" w:rsidRPr="004C3B1F" w:rsidRDefault="00A70656" w:rsidP="004C3B1F">
            <w:pPr>
              <w:spacing w:after="0" w:line="240" w:lineRule="auto"/>
              <w:jc w:val="both"/>
              <w:rPr>
                <w:rFonts w:ascii="Times New Roman" w:hAnsi="Times New Roman"/>
                <w:iCs/>
              </w:rPr>
            </w:pPr>
            <w:r w:rsidRPr="004C3B1F">
              <w:rPr>
                <w:rFonts w:ascii="Times New Roman" w:hAnsi="Times New Roman"/>
                <w:iCs/>
              </w:rPr>
              <w:t>Autoritatea contractantă va elibera/restitui garanția de bună execuție după cum urmează:</w:t>
            </w:r>
          </w:p>
          <w:p w14:paraId="031A01BC" w14:textId="5317F767" w:rsidR="00A70656" w:rsidRPr="004C3B1F" w:rsidRDefault="00A70656" w:rsidP="004C3B1F">
            <w:pPr>
              <w:spacing w:after="0" w:line="240" w:lineRule="auto"/>
              <w:jc w:val="both"/>
              <w:rPr>
                <w:rFonts w:ascii="Times New Roman" w:hAnsi="Times New Roman"/>
                <w:iCs/>
              </w:rPr>
            </w:pPr>
            <w:r w:rsidRPr="004C3B1F">
              <w:rPr>
                <w:rFonts w:ascii="Times New Roman" w:hAnsi="Times New Roman"/>
                <w:iCs/>
              </w:rPr>
              <w:t>a) 70% din valoarea garanției, în termen de 14 zile de la data încheierii procesului-verbal de recepție la terminarea lucrărilor, dacă nu a ridicat până la acea dată pretenții asupra ei, iar riscul pentru vicii ascunse este minim;</w:t>
            </w:r>
          </w:p>
          <w:p w14:paraId="17C1446B" w14:textId="597B0C46" w:rsidR="00A70656" w:rsidRPr="0047789E" w:rsidRDefault="00A70656" w:rsidP="004C3B1F">
            <w:pPr>
              <w:spacing w:after="0" w:line="240" w:lineRule="auto"/>
              <w:jc w:val="both"/>
              <w:rPr>
                <w:rFonts w:ascii="Times New Roman" w:hAnsi="Times New Roman"/>
                <w:iCs/>
                <w:sz w:val="24"/>
                <w:szCs w:val="24"/>
              </w:rPr>
            </w:pPr>
            <w:r w:rsidRPr="004C3B1F">
              <w:rPr>
                <w:rFonts w:ascii="Times New Roman" w:hAnsi="Times New Roman"/>
                <w:iCs/>
              </w:rPr>
              <w:t>b) restul de 30% din valoarea garanției, la expirarea perioadei de garanție a lucrărilor executate, pe baza procesului-verbal de recepție finală.</w:t>
            </w:r>
          </w:p>
        </w:tc>
      </w:tr>
    </w:tbl>
    <w:p w14:paraId="4C33BA2F" w14:textId="77777777" w:rsidR="00CD39BA" w:rsidRDefault="00CD39BA" w:rsidP="006073B6">
      <w:pPr>
        <w:spacing w:after="0" w:line="240" w:lineRule="auto"/>
        <w:jc w:val="both"/>
        <w:rPr>
          <w:rFonts w:ascii="Times New Roman" w:eastAsia="Times New Roman" w:hAnsi="Times New Roman" w:cs="Times New Roman"/>
          <w:sz w:val="24"/>
          <w:szCs w:val="24"/>
        </w:rPr>
      </w:pPr>
    </w:p>
    <w:p w14:paraId="254E0B08" w14:textId="77777777" w:rsidR="00BA5105" w:rsidRDefault="00BA5105" w:rsidP="006073B6">
      <w:pPr>
        <w:spacing w:after="0" w:line="240" w:lineRule="auto"/>
        <w:jc w:val="both"/>
        <w:rPr>
          <w:rFonts w:ascii="Times New Roman" w:eastAsia="Times New Roman" w:hAnsi="Times New Roman" w:cs="Times New Roman"/>
          <w:sz w:val="24"/>
          <w:szCs w:val="24"/>
        </w:rPr>
      </w:pPr>
    </w:p>
    <w:p w14:paraId="1DBD0640" w14:textId="77777777" w:rsidR="00BA5105" w:rsidRDefault="00BA5105" w:rsidP="006073B6">
      <w:pPr>
        <w:spacing w:after="0" w:line="240" w:lineRule="auto"/>
        <w:jc w:val="both"/>
        <w:rPr>
          <w:rFonts w:ascii="Times New Roman" w:eastAsia="Times New Roman" w:hAnsi="Times New Roman" w:cs="Times New Roman"/>
          <w:sz w:val="24"/>
          <w:szCs w:val="24"/>
        </w:rPr>
      </w:pPr>
    </w:p>
    <w:p w14:paraId="7430E671" w14:textId="77777777" w:rsidR="005C3F80" w:rsidRPr="0078402E" w:rsidRDefault="005C3F80" w:rsidP="004C3B1F">
      <w:pPr>
        <w:spacing w:after="0" w:line="240" w:lineRule="auto"/>
        <w:jc w:val="center"/>
        <w:rPr>
          <w:rFonts w:ascii="Times New Roman" w:hAnsi="Times New Roman"/>
          <w:b/>
          <w:sz w:val="24"/>
          <w:szCs w:val="24"/>
        </w:rPr>
      </w:pPr>
      <w:r>
        <w:rPr>
          <w:rFonts w:ascii="Times New Roman" w:hAnsi="Times New Roman"/>
          <w:b/>
          <w:sz w:val="24"/>
          <w:szCs w:val="24"/>
        </w:rPr>
        <w:lastRenderedPageBreak/>
        <w:t>MODEL - FORMULAR DE OFERTĂ</w:t>
      </w:r>
    </w:p>
    <w:p w14:paraId="130583A0" w14:textId="77777777" w:rsidR="005C3F80" w:rsidRPr="0078402E" w:rsidRDefault="005C3F80" w:rsidP="004C3B1F">
      <w:pPr>
        <w:spacing w:after="0" w:line="240" w:lineRule="auto"/>
        <w:rPr>
          <w:rFonts w:ascii="Times New Roman" w:hAnsi="Times New Roman"/>
          <w:sz w:val="24"/>
          <w:szCs w:val="24"/>
        </w:rPr>
      </w:pPr>
      <w:r>
        <w:rPr>
          <w:rFonts w:ascii="Times New Roman" w:hAnsi="Times New Roman"/>
          <w:sz w:val="24"/>
          <w:szCs w:val="24"/>
        </w:rPr>
        <w:t xml:space="preserve">Către: </w:t>
      </w:r>
      <w:r>
        <w:rPr>
          <w:rFonts w:ascii="Times New Roman" w:hAnsi="Times New Roman"/>
          <w:b/>
          <w:bCs/>
          <w:sz w:val="24"/>
          <w:szCs w:val="24"/>
        </w:rPr>
        <w:t>Primaria Comunei Jilava</w:t>
      </w:r>
    </w:p>
    <w:p w14:paraId="55974D4B" w14:textId="77777777" w:rsidR="005C3F80" w:rsidRPr="0078402E" w:rsidRDefault="005C3F80" w:rsidP="004C3B1F">
      <w:pPr>
        <w:pStyle w:val="Default"/>
        <w:jc w:val="both"/>
        <w:rPr>
          <w:rFonts w:ascii="Times New Roman" w:hAnsi="Times New Roman" w:cs="Times New Roman"/>
          <w:lang w:val="ro-RO"/>
        </w:rPr>
      </w:pPr>
      <w:r>
        <w:rPr>
          <w:rFonts w:ascii="Times New Roman" w:hAnsi="Times New Roman" w:cs="Times New Roman"/>
          <w:lang w:val="ro-RO"/>
        </w:rPr>
        <w:t>1. După examinarea documentației de atribuire și înțelegerea completă a cerințelor cuprinse în aceasta, subsemnatul/subsemnații, reprezentanti ai Ofertantului ...........................</w:t>
      </w:r>
      <w:r>
        <w:rPr>
          <w:rFonts w:ascii="Times New Roman" w:hAnsi="Times New Roman" w:cs="Times New Roman"/>
          <w:i/>
          <w:lang w:val="ro-RO"/>
        </w:rPr>
        <w:t>............... [denumirea/numele ofertantului]…</w:t>
      </w:r>
      <w:r>
        <w:rPr>
          <w:rFonts w:ascii="Times New Roman" w:hAnsi="Times New Roman" w:cs="Times New Roman"/>
          <w:lang w:val="ro-RO"/>
        </w:rPr>
        <w:t xml:space="preserve">…………….. ne angajăm să semnăm contractul de achiziție publică ce are ca obiect: </w:t>
      </w:r>
      <w:r>
        <w:rPr>
          <w:rFonts w:ascii="Times New Roman" w:hAnsi="Times New Roman" w:cs="Times New Roman"/>
          <w:b/>
          <w:bCs/>
          <w:lang w:val="ro-RO"/>
        </w:rPr>
        <w:t xml:space="preserve">LUCRĂRI DE REPARAȚII CURENTE LA STAȚIILE DE AUTOBUZ DIN COMUNA JILAVA, JUDEȚUL ILFOV, </w:t>
      </w:r>
      <w:r>
        <w:rPr>
          <w:rFonts w:ascii="Times New Roman" w:hAnsi="Times New Roman" w:cs="Times New Roman"/>
          <w:lang w:val="ro-RO"/>
        </w:rPr>
        <w:t xml:space="preserve">să demarăm, să executăm și să finalizăm lucrările specificate în acesta, în conformitate cu cerințele din documentația de atribuire și cu oferta noastră, la prețurile specificate mai jos. </w:t>
      </w:r>
    </w:p>
    <w:p w14:paraId="287D0A9E" w14:textId="77777777" w:rsidR="005C3F80" w:rsidRPr="005C3F80" w:rsidRDefault="005C3F80" w:rsidP="004C3B1F">
      <w:pPr>
        <w:pStyle w:val="Default"/>
        <w:jc w:val="both"/>
        <w:rPr>
          <w:rFonts w:ascii="Times New Roman" w:hAnsi="Times New Roman"/>
          <w:bCs/>
        </w:rPr>
      </w:pPr>
      <w:r>
        <w:rPr>
          <w:rFonts w:ascii="Times New Roman" w:hAnsi="Times New Roman" w:cs="Times New Roman"/>
          <w:lang w:val="ro-RO"/>
        </w:rPr>
        <w:t xml:space="preserve">Prin propunerea noastră financiară, pentru îndeplinire investiției descrise în documentația tehnică oferim un preț total de </w:t>
      </w:r>
      <w:r>
        <w:rPr>
          <w:rFonts w:ascii="Times New Roman" w:hAnsi="Times New Roman"/>
          <w:b/>
        </w:rPr>
        <w:t>...............................</w:t>
      </w:r>
      <w:r>
        <w:rPr>
          <w:rFonts w:ascii="Times New Roman" w:hAnsi="Times New Roman" w:cs="Times New Roman"/>
          <w:bCs/>
        </w:rPr>
        <w:t xml:space="preserve"> </w:t>
      </w:r>
      <w:r>
        <w:rPr>
          <w:rFonts w:ascii="Times New Roman" w:hAnsi="Times New Roman" w:cs="Times New Roman"/>
          <w:b/>
          <w:bCs/>
          <w:iCs/>
          <w:lang w:val="ro-RO"/>
        </w:rPr>
        <w:t>lei fără TVA</w:t>
      </w:r>
      <w:r>
        <w:rPr>
          <w:rFonts w:ascii="Times New Roman" w:hAnsi="Times New Roman" w:cs="Times New Roman"/>
          <w:lang w:val="ro-RO"/>
        </w:rPr>
        <w:t xml:space="preserve">, la care se adaugă TVA în valoare de </w:t>
      </w:r>
      <w:r>
        <w:rPr>
          <w:rFonts w:ascii="Times New Roman" w:hAnsi="Times New Roman"/>
          <w:bCs/>
        </w:rPr>
        <w:t>...............................</w:t>
      </w:r>
      <w:r>
        <w:rPr>
          <w:rFonts w:ascii="Times New Roman" w:hAnsi="Times New Roman" w:cs="Times New Roman"/>
          <w:bCs/>
        </w:rPr>
        <w:t xml:space="preserve"> </w:t>
      </w:r>
      <w:r>
        <w:rPr>
          <w:rFonts w:ascii="Times New Roman" w:hAnsi="Times New Roman" w:cs="Times New Roman"/>
          <w:iCs/>
          <w:lang w:val="ro-RO"/>
        </w:rPr>
        <w:t>lei.</w:t>
      </w:r>
    </w:p>
    <w:p w14:paraId="600D171A" w14:textId="77777777" w:rsidR="005C3F80" w:rsidRDefault="005C3F80" w:rsidP="004C3B1F">
      <w:pPr>
        <w:pStyle w:val="Default"/>
        <w:jc w:val="both"/>
        <w:rPr>
          <w:rFonts w:ascii="Times New Roman" w:hAnsi="Times New Roman" w:cs="Times New Roman"/>
          <w:lang w:val="ro-RO"/>
        </w:rPr>
      </w:pPr>
      <w:r>
        <w:rPr>
          <w:rFonts w:ascii="Times New Roman" w:hAnsi="Times New Roman" w:cs="Times New Roman"/>
          <w:bCs/>
          <w:iCs/>
          <w:lang w:val="ro-RO"/>
        </w:rPr>
        <w:t>Urmatoarele anexe, vor fi prezentate si cuantificate:</w:t>
      </w:r>
    </w:p>
    <w:p w14:paraId="713C3A20" w14:textId="77777777" w:rsidR="005C3F80" w:rsidRPr="00A32C73" w:rsidRDefault="005C3F80" w:rsidP="004C3B1F">
      <w:pPr>
        <w:numPr>
          <w:ilvl w:val="3"/>
          <w:numId w:val="5"/>
        </w:numPr>
        <w:suppressAutoHyphens/>
        <w:spacing w:after="0" w:line="240" w:lineRule="auto"/>
        <w:ind w:left="0" w:firstLine="0"/>
        <w:jc w:val="both"/>
        <w:rPr>
          <w:rFonts w:ascii="Times New Roman" w:hAnsi="Times New Roman"/>
          <w:sz w:val="24"/>
          <w:szCs w:val="24"/>
          <w:lang w:eastAsia="ro-RO"/>
        </w:rPr>
      </w:pPr>
      <w:r>
        <w:rPr>
          <w:rFonts w:ascii="Times New Roman" w:hAnsi="Times New Roman"/>
          <w:sz w:val="24"/>
          <w:szCs w:val="24"/>
          <w:lang w:eastAsia="ro-RO"/>
        </w:rPr>
        <w:t>Listele de cantități de lucrări completate cu prețuri unitare și valori, pe fiecare stație (ST-01 – ST-42), pe structura antemăsurătorilor din documentația tehnico-economică, și centralizatorul pe stații.</w:t>
      </w:r>
    </w:p>
    <w:p w14:paraId="39C9E0CC" w14:textId="77777777" w:rsidR="005C3F80" w:rsidRPr="0078402E" w:rsidRDefault="005C3F80" w:rsidP="004C3B1F">
      <w:pPr>
        <w:pStyle w:val="Default"/>
        <w:jc w:val="both"/>
        <w:rPr>
          <w:rFonts w:ascii="Times New Roman" w:hAnsi="Times New Roman" w:cs="Times New Roman"/>
          <w:lang w:val="ro-RO"/>
        </w:rPr>
      </w:pPr>
      <w:r>
        <w:rPr>
          <w:rFonts w:ascii="Times New Roman" w:hAnsi="Times New Roman" w:cs="Times New Roman"/>
          <w:lang w:val="ro-RO"/>
        </w:rPr>
        <w:t xml:space="preserve">2. Subsemnatul/subsemnații declarăm că: </w:t>
      </w:r>
    </w:p>
    <w:p w14:paraId="10C1CD13" w14:textId="77777777" w:rsidR="005C3F80" w:rsidRPr="0078402E" w:rsidRDefault="005C3F80" w:rsidP="004C3B1F">
      <w:pPr>
        <w:pStyle w:val="Default"/>
        <w:jc w:val="both"/>
        <w:rPr>
          <w:rFonts w:ascii="Times New Roman" w:hAnsi="Times New Roman" w:cs="Times New Roman"/>
          <w:lang w:val="ro-RO"/>
        </w:rPr>
      </w:pPr>
      <w:r>
        <w:rPr>
          <w:rFonts w:ascii="Times New Roman" w:hAnsi="Times New Roman" w:cs="Times New Roman"/>
          <w:lang w:val="ro-RO"/>
        </w:rPr>
        <w:t xml:space="preserve">a. Am examinat conținutul documentaţiei de atribuire, precum și toate răspunsurile la solicitările de clarificări comunicate până la data depunerii ofertelor și îl acceptăm în totalitate, fără nicio rezervă sau restricție; </w:t>
      </w:r>
    </w:p>
    <w:p w14:paraId="75E51902" w14:textId="77777777" w:rsidR="005C3F80" w:rsidRPr="0078402E" w:rsidRDefault="005C3F80" w:rsidP="004C3B1F">
      <w:pPr>
        <w:pStyle w:val="Default"/>
        <w:jc w:val="both"/>
        <w:rPr>
          <w:rFonts w:ascii="Times New Roman" w:hAnsi="Times New Roman" w:cs="Times New Roman"/>
          <w:lang w:val="ro-RO"/>
        </w:rPr>
      </w:pPr>
      <w:r>
        <w:rPr>
          <w:rFonts w:ascii="Times New Roman" w:hAnsi="Times New Roman" w:cs="Times New Roman"/>
          <w:lang w:val="ro-RO"/>
        </w:rPr>
        <w:t xml:space="preserve">b. Suntem de acord ca oferta noastră să rămână valabilă pentru o perioada de </w:t>
      </w:r>
      <w:r>
        <w:rPr>
          <w:rFonts w:ascii="Times New Roman" w:hAnsi="Times New Roman" w:cs="Times New Roman"/>
          <w:i/>
          <w:lang w:val="ro-RO"/>
        </w:rPr>
        <w:t>…………………[introduceți numărul]…</w:t>
      </w:r>
      <w:r>
        <w:rPr>
          <w:rFonts w:ascii="Times New Roman" w:hAnsi="Times New Roman" w:cs="Times New Roman"/>
          <w:lang w:val="ro-RO"/>
        </w:rPr>
        <w:t xml:space="preserve">……………. zile, de la data limita de depunere a ofertelor, respectiv până la data de </w:t>
      </w:r>
      <w:r>
        <w:rPr>
          <w:rFonts w:ascii="Times New Roman" w:hAnsi="Times New Roman" w:cs="Times New Roman"/>
          <w:i/>
          <w:lang w:val="ro-RO"/>
        </w:rPr>
        <w:t>…………………..[ziua/luna/anul]…………………</w:t>
      </w:r>
      <w:r>
        <w:rPr>
          <w:rFonts w:ascii="Times New Roman" w:hAnsi="Times New Roman" w:cs="Times New Roman"/>
          <w:lang w:val="ro-RO"/>
        </w:rPr>
        <w:t xml:space="preserve"> și oferta va ramâne obligatorie pentru noi şi că poate fi acceptată în orice moment înainte de expirarea perioadei menţionate. </w:t>
      </w:r>
    </w:p>
    <w:p w14:paraId="70FD4A06" w14:textId="77777777" w:rsidR="005C3F80" w:rsidRPr="0078402E" w:rsidRDefault="005C3F80" w:rsidP="004C3B1F">
      <w:pPr>
        <w:pStyle w:val="Default"/>
        <w:jc w:val="both"/>
        <w:rPr>
          <w:rFonts w:ascii="Times New Roman" w:hAnsi="Times New Roman" w:cs="Times New Roman"/>
          <w:lang w:val="ro-RO"/>
        </w:rPr>
      </w:pPr>
      <w:r>
        <w:rPr>
          <w:rFonts w:ascii="Times New Roman" w:hAnsi="Times New Roman" w:cs="Times New Roman"/>
          <w:lang w:val="ro-RO"/>
        </w:rPr>
        <w:t xml:space="preserve">c. Am înțeles și am acceptat prevederile legislației achizițiilor publice aplicabile acestei proceduri de atribuire, ca și oricare alte cerințe referitoare la forma, conținutul, instrucțiunile, stipulările și condițiile incluse în anunțul de participare și documentația de atribuire. Anunțul de participare și documentația de atribuire au fost suficiente și adecvate pentru pregătirea unei oferte exacte iar oferta noastră a fost pregătită luând în considerare toate acestea. </w:t>
      </w:r>
    </w:p>
    <w:p w14:paraId="400DC263" w14:textId="77777777" w:rsidR="005C3F80" w:rsidRPr="0078402E" w:rsidRDefault="005C3F80" w:rsidP="004C3B1F">
      <w:pPr>
        <w:pStyle w:val="Default"/>
        <w:jc w:val="both"/>
        <w:rPr>
          <w:rFonts w:ascii="Times New Roman" w:hAnsi="Times New Roman" w:cs="Times New Roman"/>
          <w:lang w:val="ro-RO"/>
        </w:rPr>
      </w:pPr>
      <w:r>
        <w:rPr>
          <w:rFonts w:ascii="Times New Roman" w:hAnsi="Times New Roman" w:cs="Times New Roman"/>
          <w:lang w:val="ro-RO"/>
        </w:rPr>
        <w:t xml:space="preserve">d. În calitate de ofertant la aceasta procedură de atribuire declarăm că nu am întreprins și nu vom întreprinde nicio acțiune și/sau inacțiune în scopul de a restricționa concurența. </w:t>
      </w:r>
    </w:p>
    <w:p w14:paraId="6AE733B1" w14:textId="77777777" w:rsidR="005C3F80" w:rsidRPr="0078402E" w:rsidRDefault="005C3F80" w:rsidP="004C3B1F">
      <w:pPr>
        <w:spacing w:after="0" w:line="240" w:lineRule="auto"/>
        <w:jc w:val="both"/>
        <w:rPr>
          <w:rFonts w:ascii="Times New Roman" w:hAnsi="Times New Roman"/>
          <w:sz w:val="24"/>
          <w:szCs w:val="24"/>
        </w:rPr>
      </w:pPr>
      <w:r>
        <w:rPr>
          <w:rFonts w:ascii="Times New Roman" w:hAnsi="Times New Roman"/>
          <w:sz w:val="24"/>
          <w:szCs w:val="24"/>
        </w:rPr>
        <w:t>3. Dacă oferta noastră este acceptată și vom semna contractul de achiziție publică, ne angajăm să constituim garanția de bună execuție în conformitate cu prevederile documentației de atribuire, în procent de 10% din valoarea contractului, astfel:</w:t>
      </w:r>
    </w:p>
    <w:p w14:paraId="42B70470" w14:textId="77777777" w:rsidR="005C3F80" w:rsidRPr="0078402E" w:rsidRDefault="005C3F80" w:rsidP="004C3B1F">
      <w:pPr>
        <w:spacing w:after="0" w:line="240" w:lineRule="auto"/>
        <w:jc w:val="both"/>
        <w:rPr>
          <w:rFonts w:ascii="Times New Roman" w:hAnsi="Times New Roman"/>
          <w:sz w:val="24"/>
          <w:szCs w:val="24"/>
        </w:rPr>
      </w:pPr>
      <w:r>
        <w:rPr>
          <w:rFonts w:ascii="Times New Roman" w:eastAsia="Wingdings 2" w:hAnsi="Times New Roman"/>
          <w:sz w:val="24"/>
          <w:szCs w:val="24"/>
        </w:rPr>
        <w:t></w:t>
      </w:r>
      <w:r>
        <w:rPr>
          <w:rFonts w:ascii="Times New Roman" w:hAnsi="Times New Roman"/>
          <w:sz w:val="24"/>
          <w:szCs w:val="24"/>
        </w:rPr>
        <w:t xml:space="preserve"> în contul indicat de autoritatea contractantă</w:t>
      </w:r>
    </w:p>
    <w:p w14:paraId="02320F30" w14:textId="77777777" w:rsidR="005C3F80" w:rsidRPr="0078402E" w:rsidRDefault="005C3F80" w:rsidP="004C3B1F">
      <w:pPr>
        <w:spacing w:after="0" w:line="240" w:lineRule="auto"/>
        <w:jc w:val="both"/>
        <w:rPr>
          <w:rFonts w:ascii="Times New Roman" w:hAnsi="Times New Roman"/>
          <w:sz w:val="24"/>
          <w:szCs w:val="24"/>
        </w:rPr>
      </w:pPr>
      <w:r>
        <w:rPr>
          <w:rFonts w:ascii="Times New Roman" w:eastAsia="Wingdings 2" w:hAnsi="Times New Roman"/>
          <w:sz w:val="24"/>
          <w:szCs w:val="24"/>
        </w:rPr>
        <w:t></w:t>
      </w:r>
      <w:r>
        <w:rPr>
          <w:rFonts w:ascii="Times New Roman" w:hAnsi="Times New Roman"/>
          <w:sz w:val="24"/>
          <w:szCs w:val="24"/>
        </w:rPr>
        <w:t xml:space="preserve"> prin instrument de garantare emis în condițiile legii</w:t>
      </w:r>
    </w:p>
    <w:p w14:paraId="557D5763" w14:textId="77777777" w:rsidR="005C3F80" w:rsidRPr="0078402E" w:rsidRDefault="005C3F80" w:rsidP="004C3B1F">
      <w:pPr>
        <w:spacing w:after="0" w:line="240" w:lineRule="auto"/>
        <w:jc w:val="both"/>
        <w:rPr>
          <w:rFonts w:ascii="Times New Roman" w:hAnsi="Times New Roman"/>
          <w:sz w:val="24"/>
          <w:szCs w:val="24"/>
        </w:rPr>
      </w:pPr>
      <w:r>
        <w:rPr>
          <w:rFonts w:ascii="Times New Roman" w:eastAsia="Wingdings 2" w:hAnsi="Times New Roman"/>
          <w:sz w:val="24"/>
          <w:szCs w:val="24"/>
        </w:rPr>
        <w:t></w:t>
      </w:r>
      <w:r>
        <w:rPr>
          <w:rFonts w:ascii="Times New Roman" w:hAnsi="Times New Roman"/>
          <w:sz w:val="24"/>
          <w:szCs w:val="24"/>
        </w:rPr>
        <w:t xml:space="preserve"> prin reţineri succesive din facturi </w:t>
      </w:r>
    </w:p>
    <w:p w14:paraId="448E5E96" w14:textId="2099EF61" w:rsidR="005C3F80" w:rsidRPr="0078402E" w:rsidRDefault="005C3F80" w:rsidP="004C3B1F">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i/>
          <w:sz w:val="24"/>
          <w:szCs w:val="24"/>
        </w:rPr>
        <w:t>(se bifează opţiunea corespunzătoare)</w:t>
      </w:r>
    </w:p>
    <w:p w14:paraId="24CF875F" w14:textId="77777777" w:rsidR="005C3F80" w:rsidRPr="0078402E" w:rsidRDefault="005C3F80" w:rsidP="004C3B1F">
      <w:pPr>
        <w:spacing w:after="0" w:line="240" w:lineRule="auto"/>
        <w:jc w:val="both"/>
        <w:rPr>
          <w:rFonts w:ascii="Times New Roman" w:hAnsi="Times New Roman"/>
          <w:i/>
          <w:sz w:val="24"/>
          <w:szCs w:val="24"/>
        </w:rPr>
      </w:pPr>
      <w:r>
        <w:rPr>
          <w:rFonts w:ascii="Times New Roman" w:hAnsi="Times New Roman"/>
          <w:sz w:val="24"/>
          <w:szCs w:val="24"/>
        </w:rPr>
        <w:t>4. Până la încheierea şi semnarea contractului de achiziţie publică, aceasta ofertă împreună cu comunicarea transmisă de dumneavoastră prin care oferta noastră este acceptată ca fiind câştigătoare, vor constitui un contract angajant între noi.</w:t>
      </w:r>
    </w:p>
    <w:p w14:paraId="48890A0C" w14:textId="77777777" w:rsidR="005C3F80" w:rsidRPr="0078402E" w:rsidRDefault="005C3F80" w:rsidP="004C3B1F">
      <w:pPr>
        <w:spacing w:after="0" w:line="240" w:lineRule="auto"/>
        <w:jc w:val="both"/>
        <w:rPr>
          <w:rFonts w:ascii="Times New Roman" w:hAnsi="Times New Roman"/>
          <w:sz w:val="24"/>
          <w:szCs w:val="24"/>
        </w:rPr>
      </w:pPr>
      <w:r>
        <w:rPr>
          <w:rFonts w:ascii="Times New Roman" w:hAnsi="Times New Roman"/>
          <w:sz w:val="24"/>
          <w:szCs w:val="24"/>
        </w:rPr>
        <w:t>5. Înţelegem că nu sunteţi obligaţi să acceptaţi oferta cu cel mai scăzut preţ sau orice sau orice ofertă primită.</w:t>
      </w:r>
    </w:p>
    <w:p w14:paraId="4C535396" w14:textId="77777777" w:rsidR="005C3F80" w:rsidRPr="0078402E" w:rsidRDefault="005C3F80" w:rsidP="004C3B1F">
      <w:pPr>
        <w:spacing w:after="0" w:line="240" w:lineRule="auto"/>
        <w:ind w:firstLine="720"/>
        <w:jc w:val="both"/>
        <w:rPr>
          <w:rFonts w:ascii="Times New Roman" w:hAnsi="Times New Roman"/>
          <w:sz w:val="24"/>
          <w:szCs w:val="24"/>
        </w:rPr>
      </w:pPr>
      <w:r>
        <w:rPr>
          <w:rFonts w:ascii="Times New Roman" w:hAnsi="Times New Roman"/>
          <w:sz w:val="24"/>
          <w:szCs w:val="24"/>
        </w:rPr>
        <w:t>Data:..........................................</w:t>
      </w:r>
    </w:p>
    <w:p w14:paraId="33BA8A8B" w14:textId="77777777" w:rsidR="005C3F80" w:rsidRPr="0078402E" w:rsidRDefault="005C3F80" w:rsidP="004C3B1F">
      <w:pPr>
        <w:spacing w:after="0" w:line="240" w:lineRule="auto"/>
        <w:jc w:val="center"/>
        <w:rPr>
          <w:rFonts w:ascii="Times New Roman" w:hAnsi="Times New Roman"/>
          <w:sz w:val="24"/>
          <w:szCs w:val="24"/>
        </w:rPr>
      </w:pPr>
      <w:r>
        <w:rPr>
          <w:rFonts w:ascii="Times New Roman" w:hAnsi="Times New Roman"/>
          <w:sz w:val="24"/>
          <w:szCs w:val="24"/>
        </w:rPr>
        <w:t xml:space="preserve">..............................................................................., </w:t>
      </w:r>
    </w:p>
    <w:p w14:paraId="1661C34D" w14:textId="77777777" w:rsidR="005C3F80" w:rsidRPr="0078402E" w:rsidRDefault="005C3F80" w:rsidP="004C3B1F">
      <w:pPr>
        <w:spacing w:after="0" w:line="240" w:lineRule="auto"/>
        <w:jc w:val="center"/>
        <w:rPr>
          <w:rFonts w:ascii="Times New Roman" w:hAnsi="Times New Roman"/>
          <w:i/>
          <w:sz w:val="24"/>
          <w:szCs w:val="24"/>
        </w:rPr>
      </w:pPr>
      <w:r>
        <w:rPr>
          <w:rFonts w:ascii="Times New Roman" w:hAnsi="Times New Roman"/>
          <w:i/>
          <w:sz w:val="24"/>
          <w:szCs w:val="24"/>
        </w:rPr>
        <w:t xml:space="preserve">(nume, prenume şi semnătură), </w:t>
      </w:r>
    </w:p>
    <w:p w14:paraId="3F8E1B6B" w14:textId="77777777" w:rsidR="005C3F80" w:rsidRPr="0078402E" w:rsidRDefault="005C3F80" w:rsidP="004C3B1F">
      <w:pPr>
        <w:spacing w:after="0" w:line="240" w:lineRule="auto"/>
        <w:jc w:val="center"/>
        <w:rPr>
          <w:rFonts w:ascii="Times New Roman" w:hAnsi="Times New Roman"/>
          <w:i/>
          <w:sz w:val="24"/>
          <w:szCs w:val="24"/>
        </w:rPr>
      </w:pPr>
      <w:r>
        <w:rPr>
          <w:rFonts w:ascii="Times New Roman" w:hAnsi="Times New Roman"/>
          <w:i/>
          <w:sz w:val="24"/>
          <w:szCs w:val="24"/>
        </w:rPr>
        <w:t>L.S.</w:t>
      </w:r>
    </w:p>
    <w:p w14:paraId="31DCFA00" w14:textId="77777777" w:rsidR="005C3F80" w:rsidRPr="0078402E" w:rsidRDefault="005C3F80" w:rsidP="004C3B1F">
      <w:pPr>
        <w:spacing w:after="0" w:line="240" w:lineRule="auto"/>
        <w:rPr>
          <w:rFonts w:ascii="Times New Roman" w:hAnsi="Times New Roman"/>
          <w:sz w:val="24"/>
          <w:szCs w:val="24"/>
        </w:rPr>
      </w:pPr>
      <w:r>
        <w:rPr>
          <w:rFonts w:ascii="Times New Roman" w:hAnsi="Times New Roman"/>
          <w:sz w:val="24"/>
          <w:szCs w:val="24"/>
        </w:rPr>
        <w:t xml:space="preserve">în calitate de ............................................ legal autorizat să semnez oferta pentru şi în numele ...................................................... </w:t>
      </w:r>
      <w:r>
        <w:rPr>
          <w:rFonts w:ascii="Times New Roman" w:hAnsi="Times New Roman"/>
          <w:i/>
          <w:sz w:val="24"/>
          <w:szCs w:val="24"/>
        </w:rPr>
        <w:t>(denumirea/numele operatorului economic)</w:t>
      </w:r>
      <w:bookmarkStart w:id="0" w:name="_Toc190183221"/>
      <w:bookmarkEnd w:id="0"/>
    </w:p>
    <w:sectPr w:rsidR="005C3F80" w:rsidRPr="0078402E" w:rsidSect="004C3B1F">
      <w:pgSz w:w="11906" w:h="16838"/>
      <w:pgMar w:top="1174" w:right="707" w:bottom="1440" w:left="1418"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257C6" w14:textId="77777777" w:rsidR="00845333" w:rsidRDefault="00845333" w:rsidP="00481626">
      <w:pPr>
        <w:spacing w:after="0" w:line="240" w:lineRule="auto"/>
      </w:pPr>
      <w:r>
        <w:separator/>
      </w:r>
    </w:p>
  </w:endnote>
  <w:endnote w:type="continuationSeparator" w:id="0">
    <w:p w14:paraId="6E4A1A87" w14:textId="77777777" w:rsidR="00845333" w:rsidRDefault="00845333" w:rsidP="00481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rtescue Pro">
    <w:altName w:val="Times New Roman"/>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5E2AE" w14:textId="77777777" w:rsidR="00845333" w:rsidRDefault="00845333" w:rsidP="00481626">
      <w:pPr>
        <w:spacing w:after="0" w:line="240" w:lineRule="auto"/>
      </w:pPr>
      <w:r>
        <w:separator/>
      </w:r>
    </w:p>
  </w:footnote>
  <w:footnote w:type="continuationSeparator" w:id="0">
    <w:p w14:paraId="560841D5" w14:textId="77777777" w:rsidR="00845333" w:rsidRDefault="00845333" w:rsidP="004816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E201D"/>
    <w:multiLevelType w:val="hybridMultilevel"/>
    <w:tmpl w:val="BEE638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C8917FD"/>
    <w:multiLevelType w:val="hybridMultilevel"/>
    <w:tmpl w:val="F072C906"/>
    <w:lvl w:ilvl="0" w:tplc="8C2882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AA5BE4"/>
    <w:multiLevelType w:val="hybridMultilevel"/>
    <w:tmpl w:val="1D14EE9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4287F49"/>
    <w:multiLevelType w:val="hybridMultilevel"/>
    <w:tmpl w:val="DD50D58A"/>
    <w:lvl w:ilvl="0" w:tplc="0409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50DC4F31"/>
    <w:multiLevelType w:val="hybridMultilevel"/>
    <w:tmpl w:val="2432DA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566F299D"/>
    <w:multiLevelType w:val="hybridMultilevel"/>
    <w:tmpl w:val="56E896EE"/>
    <w:lvl w:ilvl="0" w:tplc="8B060C8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C3E6785"/>
    <w:multiLevelType w:val="hybridMultilevel"/>
    <w:tmpl w:val="BE8C83EC"/>
    <w:lvl w:ilvl="0" w:tplc="43220122">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72062AFA"/>
    <w:multiLevelType w:val="hybridMultilevel"/>
    <w:tmpl w:val="F926E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F04115"/>
    <w:multiLevelType w:val="hybridMultilevel"/>
    <w:tmpl w:val="589CC75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1538329">
    <w:abstractNumId w:val="8"/>
  </w:num>
  <w:num w:numId="2" w16cid:durableId="453519664">
    <w:abstractNumId w:val="1"/>
  </w:num>
  <w:num w:numId="3" w16cid:durableId="1826121632">
    <w:abstractNumId w:val="6"/>
  </w:num>
  <w:num w:numId="4" w16cid:durableId="1772972091">
    <w:abstractNumId w:val="5"/>
  </w:num>
  <w:num w:numId="5" w16cid:durableId="851068930">
    <w:abstractNumId w:val="3"/>
  </w:num>
  <w:num w:numId="6" w16cid:durableId="1072433176">
    <w:abstractNumId w:val="7"/>
  </w:num>
  <w:num w:numId="7" w16cid:durableId="328213784">
    <w:abstractNumId w:val="7"/>
  </w:num>
  <w:num w:numId="8" w16cid:durableId="876354456">
    <w:abstractNumId w:val="0"/>
  </w:num>
  <w:num w:numId="9" w16cid:durableId="1706903010">
    <w:abstractNumId w:val="2"/>
  </w:num>
  <w:num w:numId="10" w16cid:durableId="529753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347"/>
    <w:rsid w:val="0000293A"/>
    <w:rsid w:val="0000366A"/>
    <w:rsid w:val="00004449"/>
    <w:rsid w:val="00010A91"/>
    <w:rsid w:val="000303C2"/>
    <w:rsid w:val="00037519"/>
    <w:rsid w:val="0004269C"/>
    <w:rsid w:val="000436AC"/>
    <w:rsid w:val="00045248"/>
    <w:rsid w:val="00050F23"/>
    <w:rsid w:val="0006588B"/>
    <w:rsid w:val="000706F0"/>
    <w:rsid w:val="00082402"/>
    <w:rsid w:val="0008722A"/>
    <w:rsid w:val="00094199"/>
    <w:rsid w:val="0009476D"/>
    <w:rsid w:val="00095E24"/>
    <w:rsid w:val="000A788D"/>
    <w:rsid w:val="000C730A"/>
    <w:rsid w:val="000E6377"/>
    <w:rsid w:val="000F3D59"/>
    <w:rsid w:val="001062BD"/>
    <w:rsid w:val="00142C4F"/>
    <w:rsid w:val="00144B3E"/>
    <w:rsid w:val="00144D8E"/>
    <w:rsid w:val="001551FE"/>
    <w:rsid w:val="001576CC"/>
    <w:rsid w:val="0016007F"/>
    <w:rsid w:val="0016700D"/>
    <w:rsid w:val="00174DEE"/>
    <w:rsid w:val="00175373"/>
    <w:rsid w:val="001868F1"/>
    <w:rsid w:val="00194184"/>
    <w:rsid w:val="001A6839"/>
    <w:rsid w:val="001A7786"/>
    <w:rsid w:val="001B2149"/>
    <w:rsid w:val="001B2B03"/>
    <w:rsid w:val="001B46FE"/>
    <w:rsid w:val="001B507C"/>
    <w:rsid w:val="001C48B9"/>
    <w:rsid w:val="001D2F5C"/>
    <w:rsid w:val="001D373E"/>
    <w:rsid w:val="001D6420"/>
    <w:rsid w:val="001E1A35"/>
    <w:rsid w:val="001E5B91"/>
    <w:rsid w:val="001E5FAE"/>
    <w:rsid w:val="001F1590"/>
    <w:rsid w:val="00200C53"/>
    <w:rsid w:val="00203FA2"/>
    <w:rsid w:val="002337D1"/>
    <w:rsid w:val="002505E5"/>
    <w:rsid w:val="00271FEA"/>
    <w:rsid w:val="00275563"/>
    <w:rsid w:val="0028351C"/>
    <w:rsid w:val="002A2393"/>
    <w:rsid w:val="002A589C"/>
    <w:rsid w:val="002A798A"/>
    <w:rsid w:val="002B14D9"/>
    <w:rsid w:val="002B6265"/>
    <w:rsid w:val="002C4A52"/>
    <w:rsid w:val="002C6456"/>
    <w:rsid w:val="002E341D"/>
    <w:rsid w:val="0030049E"/>
    <w:rsid w:val="00311C80"/>
    <w:rsid w:val="0031389A"/>
    <w:rsid w:val="00347747"/>
    <w:rsid w:val="003746BC"/>
    <w:rsid w:val="0038400E"/>
    <w:rsid w:val="00387E7A"/>
    <w:rsid w:val="003A76EE"/>
    <w:rsid w:val="003B6BAE"/>
    <w:rsid w:val="003C4B0C"/>
    <w:rsid w:val="003E6297"/>
    <w:rsid w:val="003E691E"/>
    <w:rsid w:val="003E77D5"/>
    <w:rsid w:val="0040428A"/>
    <w:rsid w:val="00410CAC"/>
    <w:rsid w:val="00416902"/>
    <w:rsid w:val="004240C1"/>
    <w:rsid w:val="0042758E"/>
    <w:rsid w:val="00437D1E"/>
    <w:rsid w:val="0044490F"/>
    <w:rsid w:val="004522FF"/>
    <w:rsid w:val="00452E0D"/>
    <w:rsid w:val="0046617D"/>
    <w:rsid w:val="00481626"/>
    <w:rsid w:val="004947D2"/>
    <w:rsid w:val="004A41CF"/>
    <w:rsid w:val="004B1A05"/>
    <w:rsid w:val="004B6E40"/>
    <w:rsid w:val="004B7682"/>
    <w:rsid w:val="004C320F"/>
    <w:rsid w:val="004C3B1F"/>
    <w:rsid w:val="004C6037"/>
    <w:rsid w:val="004C6F55"/>
    <w:rsid w:val="004C7129"/>
    <w:rsid w:val="004D2DA4"/>
    <w:rsid w:val="0051433E"/>
    <w:rsid w:val="00515AF1"/>
    <w:rsid w:val="00522B08"/>
    <w:rsid w:val="005254DF"/>
    <w:rsid w:val="00533981"/>
    <w:rsid w:val="00540C19"/>
    <w:rsid w:val="00541A77"/>
    <w:rsid w:val="005537E9"/>
    <w:rsid w:val="005545E2"/>
    <w:rsid w:val="005724BF"/>
    <w:rsid w:val="0058389F"/>
    <w:rsid w:val="00585510"/>
    <w:rsid w:val="00585584"/>
    <w:rsid w:val="005A6054"/>
    <w:rsid w:val="005A6177"/>
    <w:rsid w:val="005B57B9"/>
    <w:rsid w:val="005C3F80"/>
    <w:rsid w:val="005C4583"/>
    <w:rsid w:val="005D7A86"/>
    <w:rsid w:val="005E06C0"/>
    <w:rsid w:val="005E1030"/>
    <w:rsid w:val="005E4CE2"/>
    <w:rsid w:val="005E5801"/>
    <w:rsid w:val="005F0A36"/>
    <w:rsid w:val="00606826"/>
    <w:rsid w:val="006073B6"/>
    <w:rsid w:val="00616FC0"/>
    <w:rsid w:val="00622080"/>
    <w:rsid w:val="00631F7B"/>
    <w:rsid w:val="00632F0A"/>
    <w:rsid w:val="00633961"/>
    <w:rsid w:val="00640D1D"/>
    <w:rsid w:val="00652262"/>
    <w:rsid w:val="0066039E"/>
    <w:rsid w:val="006614C9"/>
    <w:rsid w:val="00672984"/>
    <w:rsid w:val="00684CA8"/>
    <w:rsid w:val="0069524B"/>
    <w:rsid w:val="006953FC"/>
    <w:rsid w:val="006A719E"/>
    <w:rsid w:val="006D5728"/>
    <w:rsid w:val="006F33FC"/>
    <w:rsid w:val="006F48D4"/>
    <w:rsid w:val="00721E83"/>
    <w:rsid w:val="007725C5"/>
    <w:rsid w:val="007A1FD9"/>
    <w:rsid w:val="007A541C"/>
    <w:rsid w:val="007A68E4"/>
    <w:rsid w:val="007C0667"/>
    <w:rsid w:val="007F207A"/>
    <w:rsid w:val="0082457B"/>
    <w:rsid w:val="008269DD"/>
    <w:rsid w:val="00831E1C"/>
    <w:rsid w:val="00837632"/>
    <w:rsid w:val="00837EBC"/>
    <w:rsid w:val="008409A6"/>
    <w:rsid w:val="00845333"/>
    <w:rsid w:val="0084584E"/>
    <w:rsid w:val="00850AC1"/>
    <w:rsid w:val="008565AA"/>
    <w:rsid w:val="00890D07"/>
    <w:rsid w:val="00896052"/>
    <w:rsid w:val="008A7504"/>
    <w:rsid w:val="008A7912"/>
    <w:rsid w:val="008B62A0"/>
    <w:rsid w:val="008B7A5D"/>
    <w:rsid w:val="008C18DF"/>
    <w:rsid w:val="008C1C0F"/>
    <w:rsid w:val="008C37A7"/>
    <w:rsid w:val="008C40E2"/>
    <w:rsid w:val="008C7024"/>
    <w:rsid w:val="008C78C0"/>
    <w:rsid w:val="008D2448"/>
    <w:rsid w:val="008D4377"/>
    <w:rsid w:val="008D50DB"/>
    <w:rsid w:val="008E0CB1"/>
    <w:rsid w:val="008F7319"/>
    <w:rsid w:val="00901632"/>
    <w:rsid w:val="0091451A"/>
    <w:rsid w:val="00920239"/>
    <w:rsid w:val="009208BE"/>
    <w:rsid w:val="009261E4"/>
    <w:rsid w:val="00930F41"/>
    <w:rsid w:val="00942B4C"/>
    <w:rsid w:val="00943C4A"/>
    <w:rsid w:val="009446F6"/>
    <w:rsid w:val="009542DA"/>
    <w:rsid w:val="009817F9"/>
    <w:rsid w:val="00987892"/>
    <w:rsid w:val="00995AB0"/>
    <w:rsid w:val="009A1567"/>
    <w:rsid w:val="009A355C"/>
    <w:rsid w:val="009A7815"/>
    <w:rsid w:val="009B0C47"/>
    <w:rsid w:val="009B65B7"/>
    <w:rsid w:val="009D49B4"/>
    <w:rsid w:val="009E1377"/>
    <w:rsid w:val="009F2A86"/>
    <w:rsid w:val="009F5A75"/>
    <w:rsid w:val="00A03C55"/>
    <w:rsid w:val="00A2181E"/>
    <w:rsid w:val="00A258F0"/>
    <w:rsid w:val="00A2594F"/>
    <w:rsid w:val="00A454F2"/>
    <w:rsid w:val="00A70656"/>
    <w:rsid w:val="00A70A2C"/>
    <w:rsid w:val="00A73248"/>
    <w:rsid w:val="00A77AE3"/>
    <w:rsid w:val="00A8336F"/>
    <w:rsid w:val="00A83E33"/>
    <w:rsid w:val="00A94ED5"/>
    <w:rsid w:val="00AA3349"/>
    <w:rsid w:val="00AB28D0"/>
    <w:rsid w:val="00AB3667"/>
    <w:rsid w:val="00AC7DE4"/>
    <w:rsid w:val="00AD41B3"/>
    <w:rsid w:val="00AD68C2"/>
    <w:rsid w:val="00AE136C"/>
    <w:rsid w:val="00AE1E86"/>
    <w:rsid w:val="00AE282A"/>
    <w:rsid w:val="00AF56C3"/>
    <w:rsid w:val="00AF6347"/>
    <w:rsid w:val="00B04282"/>
    <w:rsid w:val="00B0762E"/>
    <w:rsid w:val="00B213F4"/>
    <w:rsid w:val="00B2537E"/>
    <w:rsid w:val="00B25877"/>
    <w:rsid w:val="00B3097A"/>
    <w:rsid w:val="00B64A1F"/>
    <w:rsid w:val="00B67F0A"/>
    <w:rsid w:val="00B96A85"/>
    <w:rsid w:val="00B97514"/>
    <w:rsid w:val="00BA23FD"/>
    <w:rsid w:val="00BA30F4"/>
    <w:rsid w:val="00BA5105"/>
    <w:rsid w:val="00BA5651"/>
    <w:rsid w:val="00BA7C8A"/>
    <w:rsid w:val="00BB2ED2"/>
    <w:rsid w:val="00BB6891"/>
    <w:rsid w:val="00BC1B32"/>
    <w:rsid w:val="00BC2F9C"/>
    <w:rsid w:val="00BC5980"/>
    <w:rsid w:val="00BC6767"/>
    <w:rsid w:val="00BC774E"/>
    <w:rsid w:val="00BD41D5"/>
    <w:rsid w:val="00BD5D8F"/>
    <w:rsid w:val="00C05D51"/>
    <w:rsid w:val="00C06934"/>
    <w:rsid w:val="00C12291"/>
    <w:rsid w:val="00C16FA2"/>
    <w:rsid w:val="00C21020"/>
    <w:rsid w:val="00C27F64"/>
    <w:rsid w:val="00C307FE"/>
    <w:rsid w:val="00C351BC"/>
    <w:rsid w:val="00C45737"/>
    <w:rsid w:val="00C530C5"/>
    <w:rsid w:val="00C56B61"/>
    <w:rsid w:val="00C60B59"/>
    <w:rsid w:val="00C60FD4"/>
    <w:rsid w:val="00C66A2D"/>
    <w:rsid w:val="00C74EFD"/>
    <w:rsid w:val="00C774DD"/>
    <w:rsid w:val="00C77AEB"/>
    <w:rsid w:val="00C90980"/>
    <w:rsid w:val="00CA26BE"/>
    <w:rsid w:val="00CB6619"/>
    <w:rsid w:val="00CC6734"/>
    <w:rsid w:val="00CC69CC"/>
    <w:rsid w:val="00CD238F"/>
    <w:rsid w:val="00CD39BA"/>
    <w:rsid w:val="00CE00F3"/>
    <w:rsid w:val="00CF1C46"/>
    <w:rsid w:val="00D11EF1"/>
    <w:rsid w:val="00D1460A"/>
    <w:rsid w:val="00D15D9B"/>
    <w:rsid w:val="00D51CC2"/>
    <w:rsid w:val="00D61B51"/>
    <w:rsid w:val="00D672AE"/>
    <w:rsid w:val="00D706B2"/>
    <w:rsid w:val="00D71D6C"/>
    <w:rsid w:val="00D77BDC"/>
    <w:rsid w:val="00D87640"/>
    <w:rsid w:val="00D92E49"/>
    <w:rsid w:val="00D92ED1"/>
    <w:rsid w:val="00DA45FD"/>
    <w:rsid w:val="00DB47F1"/>
    <w:rsid w:val="00DC08D9"/>
    <w:rsid w:val="00DD52F6"/>
    <w:rsid w:val="00DE27CC"/>
    <w:rsid w:val="00DE796A"/>
    <w:rsid w:val="00DF0FA0"/>
    <w:rsid w:val="00DF7E6E"/>
    <w:rsid w:val="00E2383F"/>
    <w:rsid w:val="00E55D64"/>
    <w:rsid w:val="00E67DCE"/>
    <w:rsid w:val="00E67E37"/>
    <w:rsid w:val="00E80408"/>
    <w:rsid w:val="00E81337"/>
    <w:rsid w:val="00E82D4B"/>
    <w:rsid w:val="00E90C53"/>
    <w:rsid w:val="00E95B15"/>
    <w:rsid w:val="00EA3327"/>
    <w:rsid w:val="00EA6101"/>
    <w:rsid w:val="00EB5C4F"/>
    <w:rsid w:val="00EC55D5"/>
    <w:rsid w:val="00EC6A19"/>
    <w:rsid w:val="00ED466D"/>
    <w:rsid w:val="00EF1F07"/>
    <w:rsid w:val="00F05CFA"/>
    <w:rsid w:val="00F11AAD"/>
    <w:rsid w:val="00F25B3F"/>
    <w:rsid w:val="00F264CA"/>
    <w:rsid w:val="00F3440F"/>
    <w:rsid w:val="00F445F5"/>
    <w:rsid w:val="00F46FD8"/>
    <w:rsid w:val="00F55854"/>
    <w:rsid w:val="00F621C7"/>
    <w:rsid w:val="00F63AD9"/>
    <w:rsid w:val="00F6632F"/>
    <w:rsid w:val="00F6721D"/>
    <w:rsid w:val="00F74782"/>
    <w:rsid w:val="00F9179F"/>
    <w:rsid w:val="00FB4D98"/>
    <w:rsid w:val="00FB5FF3"/>
    <w:rsid w:val="00FC0711"/>
    <w:rsid w:val="00FC66C7"/>
    <w:rsid w:val="00FD6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B592C"/>
  <w15:docId w15:val="{FF882034-676F-4117-A260-4824C47AF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347"/>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347"/>
    <w:pPr>
      <w:spacing w:after="0" w:line="240" w:lineRule="auto"/>
      <w:ind w:left="720"/>
      <w:contextualSpacing/>
    </w:pPr>
    <w:rPr>
      <w:rFonts w:ascii="Times New Roman" w:eastAsia="Times New Roman" w:hAnsi="Times New Roman" w:cs="Times New Roman"/>
      <w:sz w:val="20"/>
      <w:szCs w:val="20"/>
      <w:lang w:val="en-US" w:eastAsia="ro-RO"/>
    </w:rPr>
  </w:style>
  <w:style w:type="paragraph" w:styleId="BalloonText">
    <w:name w:val="Balloon Text"/>
    <w:basedOn w:val="Normal"/>
    <w:link w:val="BalloonTextChar"/>
    <w:uiPriority w:val="99"/>
    <w:semiHidden/>
    <w:unhideWhenUsed/>
    <w:rsid w:val="00D92E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2ED1"/>
    <w:rPr>
      <w:rFonts w:ascii="Segoe UI" w:hAnsi="Segoe UI" w:cs="Segoe UI"/>
      <w:sz w:val="18"/>
      <w:szCs w:val="18"/>
      <w:lang w:val="en-GB"/>
    </w:rPr>
  </w:style>
  <w:style w:type="paragraph" w:styleId="Header">
    <w:name w:val="header"/>
    <w:basedOn w:val="Normal"/>
    <w:link w:val="HeaderChar"/>
    <w:uiPriority w:val="99"/>
    <w:unhideWhenUsed/>
    <w:rsid w:val="004816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626"/>
    <w:rPr>
      <w:lang w:val="en-GB"/>
    </w:rPr>
  </w:style>
  <w:style w:type="paragraph" w:styleId="Footer">
    <w:name w:val="footer"/>
    <w:basedOn w:val="Normal"/>
    <w:link w:val="FooterChar"/>
    <w:uiPriority w:val="99"/>
    <w:unhideWhenUsed/>
    <w:rsid w:val="004816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626"/>
    <w:rPr>
      <w:lang w:val="en-GB"/>
    </w:rPr>
  </w:style>
  <w:style w:type="character" w:customStyle="1" w:styleId="Fortescue6UChar">
    <w:name w:val="Fortescue 6 U Char"/>
    <w:link w:val="Fortescue6U"/>
    <w:locked/>
    <w:rsid w:val="000C730A"/>
    <w:rPr>
      <w:rFonts w:ascii="Fortescue Pro" w:eastAsia="Calibri" w:hAnsi="Fortescue Pro"/>
      <w:color w:val="3B3838"/>
      <w:sz w:val="14"/>
      <w:szCs w:val="12"/>
      <w:u w:val="single"/>
      <w:lang w:val="ro-RO"/>
    </w:rPr>
  </w:style>
  <w:style w:type="paragraph" w:customStyle="1" w:styleId="Fortescue6U">
    <w:name w:val="Fortescue 6 U"/>
    <w:link w:val="Fortescue6UChar"/>
    <w:qFormat/>
    <w:rsid w:val="000C730A"/>
    <w:pPr>
      <w:spacing w:after="0" w:line="160" w:lineRule="exact"/>
    </w:pPr>
    <w:rPr>
      <w:rFonts w:ascii="Fortescue Pro" w:eastAsia="Calibri" w:hAnsi="Fortescue Pro"/>
      <w:color w:val="3B3838"/>
      <w:sz w:val="14"/>
      <w:szCs w:val="12"/>
      <w:u w:val="single"/>
      <w:lang w:val="ro-RO"/>
    </w:rPr>
  </w:style>
  <w:style w:type="character" w:customStyle="1" w:styleId="Fortescue6Char">
    <w:name w:val="Fortescue 6 Char"/>
    <w:link w:val="Fortescue6"/>
    <w:locked/>
    <w:rsid w:val="000C730A"/>
    <w:rPr>
      <w:rFonts w:ascii="Fortescue Pro" w:eastAsia="Calibri" w:hAnsi="Fortescue Pro"/>
      <w:color w:val="3B3838"/>
      <w:sz w:val="14"/>
      <w:szCs w:val="12"/>
      <w:lang w:val="ro-RO"/>
    </w:rPr>
  </w:style>
  <w:style w:type="paragraph" w:customStyle="1" w:styleId="Fortescue6">
    <w:name w:val="Fortescue 6"/>
    <w:basedOn w:val="Fortescue6U"/>
    <w:link w:val="Fortescue6Char"/>
    <w:qFormat/>
    <w:rsid w:val="000C730A"/>
    <w:rPr>
      <w:u w:val="none"/>
    </w:rPr>
  </w:style>
  <w:style w:type="paragraph" w:customStyle="1" w:styleId="Default">
    <w:name w:val="Default"/>
    <w:rsid w:val="005C3F80"/>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basedOn w:val="DefaultParagraphFont"/>
    <w:uiPriority w:val="99"/>
    <w:unhideWhenUsed/>
    <w:rsid w:val="001E5B91"/>
    <w:rPr>
      <w:color w:val="0563C1" w:themeColor="hyperlink"/>
      <w:u w:val="single"/>
    </w:rPr>
  </w:style>
  <w:style w:type="character" w:styleId="UnresolvedMention">
    <w:name w:val="Unresolved Mention"/>
    <w:basedOn w:val="DefaultParagraphFont"/>
    <w:uiPriority w:val="99"/>
    <w:semiHidden/>
    <w:unhideWhenUsed/>
    <w:rsid w:val="001E5B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509708">
      <w:bodyDiv w:val="1"/>
      <w:marLeft w:val="0"/>
      <w:marRight w:val="0"/>
      <w:marTop w:val="0"/>
      <w:marBottom w:val="0"/>
      <w:divBdr>
        <w:top w:val="none" w:sz="0" w:space="0" w:color="auto"/>
        <w:left w:val="none" w:sz="0" w:space="0" w:color="auto"/>
        <w:bottom w:val="none" w:sz="0" w:space="0" w:color="auto"/>
        <w:right w:val="none" w:sz="0" w:space="0" w:color="auto"/>
      </w:divBdr>
    </w:div>
    <w:div w:id="152760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1153</Words>
  <Characters>6576</Characters>
  <Application>Microsoft Office Word</Application>
  <DocSecurity>0</DocSecurity>
  <Lines>54</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Mircea Tudor</dc:creator>
  <cp:lastModifiedBy>Mircea Tudor</cp:lastModifiedBy>
  <cp:revision>3</cp:revision>
  <dcterms:created xsi:type="dcterms:W3CDTF">2026-10-27T13:07:00Z</dcterms:created>
  <dcterms:modified xsi:type="dcterms:W3CDTF">2026-10-27T13:08:00Z</dcterms:modified>
</cp:coreProperties>
</file>